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47130" w14:textId="1875E1D8" w:rsidR="00E618E2" w:rsidRPr="007F49ED" w:rsidRDefault="00E618E2" w:rsidP="008C11A6">
      <w:pPr>
        <w:pStyle w:val="Title"/>
        <w:rPr>
          <w:sz w:val="72"/>
        </w:rPr>
      </w:pPr>
    </w:p>
    <w:p w14:paraId="103B43F2" w14:textId="47392050" w:rsidR="006C03E8" w:rsidRDefault="006C03E8" w:rsidP="006C03E8">
      <w:pPr>
        <w:pStyle w:val="Title"/>
        <w:contextualSpacing w:val="0"/>
        <w:rPr>
          <w:rFonts w:asciiTheme="minorHAnsi" w:hAnsiTheme="minorHAnsi" w:cstheme="minorHAnsi"/>
          <w:b/>
          <w:sz w:val="72"/>
        </w:rPr>
      </w:pPr>
    </w:p>
    <w:p w14:paraId="0FB99AA1" w14:textId="4225786E" w:rsidR="00C66F2A" w:rsidRPr="007F49ED" w:rsidRDefault="00C66F2A" w:rsidP="006C03E8">
      <w:pPr>
        <w:pStyle w:val="Title"/>
        <w:contextualSpacing w:val="0"/>
        <w:rPr>
          <w:rFonts w:asciiTheme="minorHAnsi" w:hAnsiTheme="minorHAnsi" w:cstheme="minorHAnsi"/>
          <w:b/>
          <w:sz w:val="72"/>
        </w:rPr>
      </w:pPr>
    </w:p>
    <w:p w14:paraId="3FA4A070" w14:textId="6D1C8324" w:rsidR="006C03E8" w:rsidRDefault="006C03E8" w:rsidP="006C03E8">
      <w:pPr>
        <w:pStyle w:val="Title"/>
        <w:contextualSpacing w:val="0"/>
        <w:rPr>
          <w:rFonts w:asciiTheme="minorHAnsi" w:hAnsiTheme="minorHAnsi" w:cstheme="minorHAnsi"/>
          <w:b/>
          <w:sz w:val="72"/>
        </w:rPr>
      </w:pPr>
    </w:p>
    <w:p w14:paraId="5C289C55" w14:textId="49704EA2" w:rsidR="00ED2FE9" w:rsidRPr="007F49ED" w:rsidRDefault="00ED2FE9" w:rsidP="006C03E8">
      <w:pPr>
        <w:pStyle w:val="Title"/>
        <w:contextualSpacing w:val="0"/>
        <w:rPr>
          <w:rFonts w:asciiTheme="minorHAnsi" w:hAnsiTheme="minorHAnsi" w:cstheme="minorHAnsi"/>
          <w:b/>
          <w:sz w:val="72"/>
        </w:rPr>
      </w:pPr>
    </w:p>
    <w:p w14:paraId="5A69D6DA" w14:textId="0DEB9384" w:rsidR="006C03E8" w:rsidRPr="007F49ED" w:rsidRDefault="006C03E8" w:rsidP="006C03E8">
      <w:pPr>
        <w:pStyle w:val="Title"/>
        <w:contextualSpacing w:val="0"/>
        <w:rPr>
          <w:rFonts w:asciiTheme="minorHAnsi" w:hAnsiTheme="minorHAnsi" w:cstheme="minorHAnsi"/>
          <w:b/>
          <w:sz w:val="72"/>
        </w:rPr>
      </w:pPr>
    </w:p>
    <w:p w14:paraId="465240C1" w14:textId="0B3615F8" w:rsidR="006C03E8" w:rsidRPr="00540969" w:rsidRDefault="00540969" w:rsidP="00C85B4E">
      <w:pPr>
        <w:pStyle w:val="Title"/>
        <w:spacing w:before="900" w:after="0" w:line="780" w:lineRule="exact"/>
        <w:contextualSpacing w:val="0"/>
        <w:rPr>
          <w:rFonts w:asciiTheme="minorHAnsi" w:hAnsiTheme="minorHAnsi" w:cstheme="minorHAnsi"/>
          <w:b/>
          <w:color w:val="FFFFFF" w:themeColor="background1"/>
          <w:sz w:val="80"/>
          <w:szCs w:val="80"/>
        </w:rPr>
      </w:pPr>
      <w:r w:rsidRPr="00540969">
        <w:rPr>
          <w:rFonts w:asciiTheme="minorHAnsi" w:hAnsiTheme="minorHAnsi" w:cstheme="minorHAnsi"/>
          <w:b/>
          <w:color w:val="FFFFFF" w:themeColor="background1"/>
          <w:sz w:val="80"/>
          <w:szCs w:val="80"/>
        </w:rPr>
        <w:t>IRAP ASSESSMENT REPORT</w:t>
      </w:r>
    </w:p>
    <w:p w14:paraId="020B6CB7" w14:textId="52DAE8B6" w:rsidR="007603A2" w:rsidRPr="007603A2" w:rsidRDefault="007603A2" w:rsidP="00330B17">
      <w:pPr>
        <w:pStyle w:val="Title"/>
        <w:spacing w:after="0"/>
        <w:contextualSpacing w:val="0"/>
        <w:rPr>
          <w:rFonts w:asciiTheme="minorHAnsi" w:hAnsiTheme="minorHAnsi" w:cstheme="minorHAnsi"/>
          <w:b/>
          <w:sz w:val="80"/>
          <w:szCs w:val="80"/>
        </w:rPr>
      </w:pPr>
      <w:r w:rsidRPr="007603A2">
        <w:rPr>
          <w:rFonts w:asciiTheme="minorHAnsi" w:hAnsiTheme="minorHAnsi" w:cstheme="minorHAnsi"/>
          <w:b/>
          <w:sz w:val="80"/>
          <w:szCs w:val="80"/>
        </w:rPr>
        <w:t>&lt;ORGANISATION NAME&gt;</w:t>
      </w:r>
    </w:p>
    <w:p w14:paraId="1C070745" w14:textId="6DC20683" w:rsidR="00B363D4" w:rsidRDefault="007603A2" w:rsidP="00330B17">
      <w:pPr>
        <w:pStyle w:val="Title"/>
        <w:spacing w:after="0"/>
        <w:contextualSpacing w:val="0"/>
        <w:rPr>
          <w:rFonts w:asciiTheme="minorHAnsi" w:hAnsiTheme="minorHAnsi" w:cstheme="minorHAnsi"/>
          <w:b/>
          <w:sz w:val="54"/>
          <w:szCs w:val="54"/>
        </w:rPr>
      </w:pPr>
      <w:r>
        <w:rPr>
          <w:rFonts w:asciiTheme="minorHAnsi" w:hAnsiTheme="minorHAnsi" w:cstheme="minorHAnsi"/>
          <w:b/>
          <w:sz w:val="54"/>
          <w:szCs w:val="54"/>
        </w:rPr>
        <w:t>&lt;SYSTEM NAM</w:t>
      </w:r>
      <w:r w:rsidR="006C03E8" w:rsidRPr="007F49ED">
        <w:rPr>
          <w:rFonts w:asciiTheme="minorHAnsi" w:hAnsiTheme="minorHAnsi" w:cstheme="minorHAnsi"/>
          <w:b/>
          <w:sz w:val="54"/>
          <w:szCs w:val="54"/>
        </w:rPr>
        <w:t>E</w:t>
      </w:r>
      <w:r>
        <w:rPr>
          <w:rFonts w:asciiTheme="minorHAnsi" w:hAnsiTheme="minorHAnsi" w:cstheme="minorHAnsi"/>
          <w:b/>
          <w:sz w:val="54"/>
          <w:szCs w:val="54"/>
        </w:rPr>
        <w:t>&gt;</w:t>
      </w:r>
    </w:p>
    <w:p w14:paraId="5D24AFF9" w14:textId="28DEDF1E" w:rsidR="00ED5E29" w:rsidRDefault="00ED5E29" w:rsidP="006C03E8">
      <w:pPr>
        <w:pStyle w:val="Title"/>
        <w:contextualSpacing w:val="0"/>
        <w:rPr>
          <w:rFonts w:ascii="Calibri" w:hAnsi="Calibri" w:cs="Calibri"/>
          <w:color w:val="FFFFFF" w:themeColor="background1"/>
          <w:sz w:val="36"/>
          <w:szCs w:val="36"/>
        </w:rPr>
      </w:pPr>
    </w:p>
    <w:p w14:paraId="0ED1A062" w14:textId="6701CCFB" w:rsidR="003B1246" w:rsidRDefault="00E068E9" w:rsidP="006C03E8">
      <w:pPr>
        <w:pStyle w:val="Title"/>
        <w:contextualSpacing w:val="0"/>
        <w:rPr>
          <w:rFonts w:ascii="Calibri" w:hAnsi="Calibri" w:cs="Calibri"/>
          <w:color w:val="FFFFFF" w:themeColor="background1"/>
          <w:sz w:val="36"/>
          <w:szCs w:val="36"/>
        </w:rPr>
      </w:pPr>
      <w:r>
        <w:rPr>
          <w:rFonts w:ascii="Calibri" w:hAnsi="Calibri" w:cs="Calibri"/>
          <w:color w:val="FFFFFF" w:themeColor="background1"/>
          <w:sz w:val="36"/>
          <w:szCs w:val="36"/>
        </w:rPr>
        <w:t>&lt;Assessor Details&gt;</w:t>
      </w:r>
    </w:p>
    <w:p w14:paraId="580B748C" w14:textId="4B21B4F7" w:rsidR="003B1246" w:rsidRDefault="003B1246">
      <w:pPr>
        <w:spacing w:after="0"/>
        <w:rPr>
          <w:rFonts w:eastAsiaTheme="majorEastAsia" w:cs="Calibri"/>
          <w:color w:val="FFFFFF" w:themeColor="background1"/>
          <w:kern w:val="28"/>
          <w:sz w:val="36"/>
          <w:szCs w:val="36"/>
        </w:rPr>
      </w:pPr>
      <w:r>
        <w:rPr>
          <w:noProof/>
        </w:rPr>
        <mc:AlternateContent>
          <mc:Choice Requires="wps">
            <w:drawing>
              <wp:anchor distT="0" distB="0" distL="114300" distR="114300" simplePos="0" relativeHeight="251659264" behindDoc="0" locked="0" layoutInCell="1" allowOverlap="1" wp14:anchorId="624CAFEB" wp14:editId="265A55DE">
                <wp:simplePos x="0" y="0"/>
                <wp:positionH relativeFrom="column">
                  <wp:posOffset>3810</wp:posOffset>
                </wp:positionH>
                <wp:positionV relativeFrom="paragraph">
                  <wp:posOffset>464820</wp:posOffset>
                </wp:positionV>
                <wp:extent cx="5710555" cy="1025525"/>
                <wp:effectExtent l="0" t="0" r="3175" b="1270"/>
                <wp:wrapSquare wrapText="bothSides"/>
                <wp:docPr id="1" name="Text Box 1"/>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10CDC43B" w14:textId="09EC2CB4" w:rsidR="0040204D" w:rsidRPr="00737C87" w:rsidRDefault="0040204D"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sidRPr="00737C87">
                              <w:rPr>
                                <w:rFonts w:cs="Arial (Body CS)"/>
                                <w:bCs/>
                                <w:color w:val="E04964"/>
                                <w:sz w:val="20"/>
                                <w:szCs w:val="20"/>
                              </w:rPr>
                              <w:t>Instruction: This template provides the content requirements of IRAP Assessment Reports (or security assessment reports as referred to within the Information Security Manual). Assessors can use their own report templates for branding purposes however all sections within this template must be included.</w:t>
                            </w:r>
                            <w:r w:rsidR="000C4748">
                              <w:rPr>
                                <w:rFonts w:cs="Arial (Body CS)"/>
                                <w:bCs/>
                                <w:color w:val="E04964"/>
                                <w:sz w:val="20"/>
                                <w:szCs w:val="20"/>
                              </w:rPr>
                              <w:br/>
                            </w:r>
                            <w:r w:rsidRPr="00737C87">
                              <w:rPr>
                                <w:rFonts w:cs="Arial (Body CS)"/>
                                <w:bCs/>
                                <w:color w:val="E04964"/>
                                <w:sz w:val="20"/>
                                <w:szCs w:val="20"/>
                              </w:rPr>
                              <w:t xml:space="preserve">For cloud systems, use the </w:t>
                            </w:r>
                            <w:r w:rsidRPr="00737C87">
                              <w:rPr>
                                <w:rFonts w:cs="Arial (Body CS)"/>
                                <w:bCs/>
                                <w:i/>
                                <w:color w:val="E04964"/>
                                <w:sz w:val="20"/>
                                <w:szCs w:val="20"/>
                              </w:rPr>
                              <w:t>Cloud Security Assessment Report Template</w:t>
                            </w:r>
                            <w:r w:rsidRPr="00737C87">
                              <w:rPr>
                                <w:rFonts w:cs="Arial (Body CS)"/>
                                <w:bCs/>
                                <w:color w:val="E04964"/>
                                <w:sz w:val="20"/>
                                <w:szCs w:val="20"/>
                              </w:rPr>
                              <w:t>.</w:t>
                            </w:r>
                          </w:p>
                          <w:p w14:paraId="33B2E9B4" w14:textId="3A56A648" w:rsidR="00614382" w:rsidRPr="0040204D" w:rsidRDefault="0040204D"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sidRPr="00737C87">
                              <w:rPr>
                                <w:rFonts w:cs="Arial (Body CS)"/>
                                <w:b/>
                                <w:color w:val="E04964"/>
                                <w:sz w:val="20"/>
                                <w:szCs w:val="20"/>
                              </w:rPr>
                              <w:t>Delete this and all other instructions from your final version of your report, as well as all ACSC branding.</w:t>
                            </w:r>
                          </w:p>
                        </w:txbxContent>
                      </wps:txbx>
                      <wps:bodyPr rot="0" spcFirstLastPara="0" vertOverflow="overflow" horzOverflow="overflow" vert="horz" wrap="none" lIns="125999" tIns="90000" rIns="125999"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4CAFEB" id="_x0000_t202" coordsize="21600,21600" o:spt="202" path="m,l,21600r21600,l21600,xe">
                <v:stroke joinstyle="miter"/>
                <v:path gradientshapeok="t" o:connecttype="rect"/>
              </v:shapetype>
              <v:shape id="Text Box 1" o:spid="_x0000_s1026" type="#_x0000_t202" style="position:absolute;margin-left:.3pt;margin-top:36.6pt;width:449.65pt;height:80.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" fillcolor="#f3cfd0" stroked="f" strokeweight=".5pt">
                <v:textbox style="mso-fit-shape-to-text:t" inset="3.49997mm,2.5mm,3.49997mm,1.5mm">
                  <w:txbxContent>
                    <w:p w14:paraId="10CDC43B" w14:textId="09EC2CB4" w:rsidR="0040204D" w:rsidRPr="00737C87" w:rsidRDefault="0040204D"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sidRPr="00737C87">
                        <w:rPr>
                          <w:rFonts w:cs="Arial (Body CS)"/>
                          <w:bCs/>
                          <w:color w:val="E04964"/>
                          <w:sz w:val="20"/>
                          <w:szCs w:val="20"/>
                        </w:rPr>
                        <w:t>Instruction: This template provides the content requirements of IRAP Assessment Reports (or security assessment reports as referred to within the Information Security Manual). Assessors can use their own report templates for branding purposes however all sections within this template must be included.</w:t>
                      </w:r>
                      <w:r w:rsidR="000C4748">
                        <w:rPr>
                          <w:rFonts w:cs="Arial (Body CS)"/>
                          <w:bCs/>
                          <w:color w:val="E04964"/>
                          <w:sz w:val="20"/>
                          <w:szCs w:val="20"/>
                        </w:rPr>
                        <w:br/>
                      </w:r>
                      <w:r w:rsidRPr="00737C87">
                        <w:rPr>
                          <w:rFonts w:cs="Arial (Body CS)"/>
                          <w:bCs/>
                          <w:color w:val="E04964"/>
                          <w:sz w:val="20"/>
                          <w:szCs w:val="20"/>
                        </w:rPr>
                        <w:t xml:space="preserve">For cloud systems, use the </w:t>
                      </w:r>
                      <w:r w:rsidRPr="00737C87">
                        <w:rPr>
                          <w:rFonts w:cs="Arial (Body CS)"/>
                          <w:bCs/>
                          <w:i/>
                          <w:color w:val="E04964"/>
                          <w:sz w:val="20"/>
                          <w:szCs w:val="20"/>
                        </w:rPr>
                        <w:t>Cloud Security Assessment Report Template</w:t>
                      </w:r>
                      <w:r w:rsidRPr="00737C87">
                        <w:rPr>
                          <w:rFonts w:cs="Arial (Body CS)"/>
                          <w:bCs/>
                          <w:color w:val="E04964"/>
                          <w:sz w:val="20"/>
                          <w:szCs w:val="20"/>
                        </w:rPr>
                        <w:t>.</w:t>
                      </w:r>
                    </w:p>
                    <w:p w14:paraId="33B2E9B4" w14:textId="3A56A648" w:rsidR="00614382" w:rsidRPr="0040204D" w:rsidRDefault="0040204D"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sidRPr="00737C87">
                        <w:rPr>
                          <w:rFonts w:cs="Arial (Body CS)"/>
                          <w:b/>
                          <w:color w:val="E04964"/>
                          <w:sz w:val="20"/>
                          <w:szCs w:val="20"/>
                        </w:rPr>
                        <w:t>Delete this and all other instructions from your final version of your report, as well as all ACSC branding.</w:t>
                      </w:r>
                    </w:p>
                  </w:txbxContent>
                </v:textbox>
                <w10:wrap type="square"/>
              </v:shape>
            </w:pict>
          </mc:Fallback>
        </mc:AlternateContent>
      </w:r>
      <w:r>
        <w:rPr>
          <w:rFonts w:cs="Calibri"/>
          <w:color w:val="FFFFFF" w:themeColor="background1"/>
          <w:sz w:val="36"/>
          <w:szCs w:val="36"/>
        </w:rPr>
        <w:br w:type="page"/>
      </w:r>
    </w:p>
    <w:p w14:paraId="1F1385AE" w14:textId="4AFC1B82" w:rsidR="000778C8" w:rsidRDefault="000778C8" w:rsidP="000778C8">
      <w:pPr>
        <w:pStyle w:val="Heading1"/>
        <w:numPr>
          <w:ilvl w:val="0"/>
          <w:numId w:val="0"/>
        </w:numPr>
      </w:pPr>
      <w:bookmarkStart w:id="0" w:name="_Toc60748706"/>
      <w:bookmarkStart w:id="1" w:name="_Toc60748708"/>
      <w:bookmarkStart w:id="2" w:name="_Toc60748729"/>
      <w:bookmarkStart w:id="3" w:name="_Toc60750922"/>
      <w:bookmarkStart w:id="4" w:name="_Toc60748731"/>
      <w:bookmarkStart w:id="5" w:name="_Toc60750923"/>
      <w:bookmarkStart w:id="6" w:name="_Toc60748732"/>
      <w:bookmarkStart w:id="7" w:name="_Toc60750924"/>
      <w:bookmarkStart w:id="8" w:name="_Toc60748734"/>
      <w:bookmarkStart w:id="9" w:name="_Toc60750926"/>
      <w:bookmarkStart w:id="10" w:name="_Toc60732773"/>
      <w:bookmarkStart w:id="11" w:name="_Toc60748737"/>
      <w:bookmarkStart w:id="12" w:name="_Toc60750929"/>
      <w:bookmarkStart w:id="13" w:name="_Toc60748738"/>
      <w:bookmarkStart w:id="14" w:name="_Toc60750930"/>
      <w:bookmarkStart w:id="15" w:name="_Toc60748742"/>
      <w:bookmarkStart w:id="16" w:name="_Toc60748743"/>
      <w:bookmarkStart w:id="17" w:name="_Toc60750935"/>
      <w:bookmarkStart w:id="18" w:name="_Toc607487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lastRenderedPageBreak/>
        <w:t>Document Details</w:t>
      </w:r>
    </w:p>
    <w:p w14:paraId="1AFB0FCF" w14:textId="77777777" w:rsidR="00380F66" w:rsidRPr="00431707" w:rsidRDefault="00380F66" w:rsidP="00380F66">
      <w:pPr>
        <w:pStyle w:val="Heading3"/>
        <w:numPr>
          <w:ilvl w:val="0"/>
          <w:numId w:val="0"/>
        </w:numPr>
      </w:pPr>
      <w:r w:rsidRPr="00431707">
        <w:t>Assessment</w:t>
      </w:r>
    </w:p>
    <w:tbl>
      <w:tblPr>
        <w:tblStyle w:val="TableGrid2"/>
        <w:tblW w:w="0" w:type="auto"/>
        <w:tblLook w:val="04A0" w:firstRow="1" w:lastRow="0" w:firstColumn="1" w:lastColumn="0" w:noHBand="0" w:noVBand="1"/>
      </w:tblPr>
      <w:tblGrid>
        <w:gridCol w:w="3539"/>
        <w:gridCol w:w="5477"/>
      </w:tblGrid>
      <w:tr w:rsidR="00735EE9" w:rsidRPr="00F700F5" w14:paraId="47188CA6" w14:textId="77777777" w:rsidTr="000866A3">
        <w:tc>
          <w:tcPr>
            <w:tcW w:w="3539" w:type="dxa"/>
            <w:shd w:val="clear" w:color="auto" w:fill="001E45"/>
          </w:tcPr>
          <w:p w14:paraId="4EA68D01" w14:textId="77777777" w:rsidR="00735EE9" w:rsidRPr="00F700F5" w:rsidRDefault="00735EE9" w:rsidP="000866A3">
            <w:pPr>
              <w:spacing w:before="60" w:after="60"/>
              <w:ind w:left="28" w:right="28"/>
              <w:rPr>
                <w:b/>
              </w:rPr>
            </w:pPr>
            <w:r w:rsidRPr="00F700F5">
              <w:rPr>
                <w:b/>
              </w:rPr>
              <w:t>ISM Version</w:t>
            </w:r>
          </w:p>
        </w:tc>
        <w:tc>
          <w:tcPr>
            <w:tcW w:w="5477" w:type="dxa"/>
          </w:tcPr>
          <w:p w14:paraId="667C3C0C" w14:textId="77777777" w:rsidR="00735EE9" w:rsidRPr="00F700F5" w:rsidRDefault="00735EE9" w:rsidP="000866A3">
            <w:pPr>
              <w:spacing w:before="60" w:after="60"/>
              <w:ind w:left="28" w:right="28"/>
            </w:pPr>
            <w:r w:rsidRPr="00F700F5">
              <w:t>&lt;Month YYYY&gt;</w:t>
            </w:r>
          </w:p>
        </w:tc>
      </w:tr>
      <w:tr w:rsidR="00735EE9" w:rsidRPr="00F700F5" w14:paraId="6322E62C" w14:textId="77777777" w:rsidTr="000866A3">
        <w:tc>
          <w:tcPr>
            <w:tcW w:w="3539" w:type="dxa"/>
            <w:shd w:val="clear" w:color="auto" w:fill="001E45"/>
          </w:tcPr>
          <w:p w14:paraId="13D8928D" w14:textId="77777777" w:rsidR="00735EE9" w:rsidRPr="00F700F5" w:rsidRDefault="00735EE9" w:rsidP="000866A3">
            <w:pPr>
              <w:spacing w:before="60" w:after="60"/>
              <w:ind w:left="28" w:right="28"/>
              <w:rPr>
                <w:b/>
              </w:rPr>
            </w:pPr>
            <w:r w:rsidRPr="00F700F5">
              <w:rPr>
                <w:b/>
              </w:rPr>
              <w:t>Control Classification</w:t>
            </w:r>
          </w:p>
        </w:tc>
        <w:sdt>
          <w:sdtPr>
            <w:id w:val="1887909257"/>
            <w:placeholder>
              <w:docPart w:val="6B5184BBD91AB9478A9ECCD7AB561083"/>
            </w:placeholder>
            <w:showingPlcHdr/>
            <w:dropDownList>
              <w:listItem w:value="Choose an item."/>
              <w:listItem w:displayText="OFFICIAL:Sensitive" w:value="OFFICIAL:Sensitive"/>
              <w:listItem w:displayText="PROTECTED" w:value="PROTECTED"/>
              <w:listItem w:displayText="SECRET" w:value="SECRET"/>
              <w:listItem w:displayText="TOP SECRET" w:value="TOP SECRET"/>
            </w:dropDownList>
          </w:sdtPr>
          <w:sdtEndPr/>
          <w:sdtContent>
            <w:tc>
              <w:tcPr>
                <w:tcW w:w="5477" w:type="dxa"/>
              </w:tcPr>
              <w:p w14:paraId="767AE151" w14:textId="77777777" w:rsidR="00735EE9" w:rsidRPr="00F700F5" w:rsidRDefault="00735EE9" w:rsidP="000866A3">
                <w:pPr>
                  <w:spacing w:before="60" w:after="60"/>
                  <w:ind w:left="28" w:right="28"/>
                </w:pPr>
                <w:r w:rsidRPr="00F700F5">
                  <w:rPr>
                    <w:rStyle w:val="PlaceholderText"/>
                  </w:rPr>
                  <w:t>Choose an item.</w:t>
                </w:r>
              </w:p>
            </w:tc>
          </w:sdtContent>
        </w:sdt>
      </w:tr>
      <w:tr w:rsidR="00735EE9" w:rsidRPr="00F700F5" w14:paraId="1861FFA5" w14:textId="77777777" w:rsidTr="000866A3">
        <w:tc>
          <w:tcPr>
            <w:tcW w:w="3539" w:type="dxa"/>
            <w:shd w:val="clear" w:color="auto" w:fill="001E45"/>
          </w:tcPr>
          <w:p w14:paraId="4CE508AA" w14:textId="77777777" w:rsidR="00735EE9" w:rsidRPr="00F700F5" w:rsidRDefault="00735EE9" w:rsidP="000866A3">
            <w:pPr>
              <w:spacing w:before="60" w:after="60"/>
              <w:ind w:left="28" w:right="28"/>
              <w:rPr>
                <w:b/>
              </w:rPr>
            </w:pPr>
            <w:r>
              <w:rPr>
                <w:b/>
              </w:rPr>
              <w:t>System Definition</w:t>
            </w:r>
          </w:p>
        </w:tc>
        <w:tc>
          <w:tcPr>
            <w:tcW w:w="5477" w:type="dxa"/>
          </w:tcPr>
          <w:p w14:paraId="098A4411" w14:textId="77777777" w:rsidR="00735EE9" w:rsidRPr="00F700F5" w:rsidRDefault="00735EE9" w:rsidP="000866A3">
            <w:pPr>
              <w:spacing w:before="60" w:after="60"/>
              <w:ind w:left="28" w:right="28"/>
            </w:pPr>
          </w:p>
        </w:tc>
      </w:tr>
      <w:tr w:rsidR="00735EE9" w:rsidRPr="00F700F5" w14:paraId="0CC8964F" w14:textId="77777777" w:rsidTr="000866A3">
        <w:tc>
          <w:tcPr>
            <w:tcW w:w="3539" w:type="dxa"/>
            <w:shd w:val="clear" w:color="auto" w:fill="001E45"/>
          </w:tcPr>
          <w:p w14:paraId="02990AA7" w14:textId="77777777" w:rsidR="00735EE9" w:rsidRPr="00F700F5" w:rsidRDefault="00735EE9" w:rsidP="000866A3">
            <w:pPr>
              <w:spacing w:before="60" w:after="60"/>
              <w:ind w:left="28" w:right="28"/>
              <w:rPr>
                <w:b/>
              </w:rPr>
            </w:pPr>
            <w:r w:rsidRPr="00F700F5">
              <w:rPr>
                <w:b/>
              </w:rPr>
              <w:t>ACSC Report template version</w:t>
            </w:r>
          </w:p>
        </w:tc>
        <w:tc>
          <w:tcPr>
            <w:tcW w:w="5477" w:type="dxa"/>
          </w:tcPr>
          <w:p w14:paraId="443A5480" w14:textId="77777777" w:rsidR="00735EE9" w:rsidRPr="00F700F5" w:rsidRDefault="00735EE9" w:rsidP="000866A3">
            <w:pPr>
              <w:spacing w:before="60" w:after="60"/>
              <w:ind w:left="28" w:right="28"/>
            </w:pPr>
            <w:r>
              <w:t>V0.1</w:t>
            </w:r>
          </w:p>
        </w:tc>
      </w:tr>
    </w:tbl>
    <w:p w14:paraId="457E0672" w14:textId="24CCF85F" w:rsidR="003141B9" w:rsidRDefault="00BF553B" w:rsidP="00D51605">
      <w:pPr>
        <w:pStyle w:val="LightBlueSubhead"/>
      </w:pPr>
      <w:r>
        <w:t>Prepared by</w:t>
      </w:r>
    </w:p>
    <w:tbl>
      <w:tblPr>
        <w:tblStyle w:val="TableGrid1"/>
        <w:tblW w:w="0" w:type="auto"/>
        <w:tblLook w:val="04A0" w:firstRow="1" w:lastRow="0" w:firstColumn="1" w:lastColumn="0" w:noHBand="0" w:noVBand="1"/>
      </w:tblPr>
      <w:tblGrid>
        <w:gridCol w:w="3617"/>
        <w:gridCol w:w="2474"/>
        <w:gridCol w:w="2963"/>
      </w:tblGrid>
      <w:tr w:rsidR="00735EE9" w:rsidRPr="00F700F5" w14:paraId="277DA968" w14:textId="77777777" w:rsidTr="00DF3C04">
        <w:tc>
          <w:tcPr>
            <w:tcW w:w="9054" w:type="dxa"/>
            <w:gridSpan w:val="3"/>
            <w:shd w:val="clear" w:color="auto" w:fill="001E45"/>
            <w:vAlign w:val="center"/>
          </w:tcPr>
          <w:p w14:paraId="36FD1E3C" w14:textId="77777777" w:rsidR="00735EE9" w:rsidRPr="00F700F5" w:rsidRDefault="00735EE9" w:rsidP="000866A3">
            <w:pPr>
              <w:spacing w:before="60" w:after="60"/>
              <w:ind w:left="28" w:right="28"/>
              <w:jc w:val="center"/>
              <w:rPr>
                <w:rFonts w:eastAsia="Calibri"/>
                <w:b/>
              </w:rPr>
            </w:pPr>
            <w:r w:rsidRPr="00F700F5">
              <w:rPr>
                <w:rFonts w:eastAsia="Calibri"/>
                <w:b/>
              </w:rPr>
              <w:t>&lt;Assessor Organisation Name&gt;</w:t>
            </w:r>
          </w:p>
        </w:tc>
      </w:tr>
      <w:tr w:rsidR="00735EE9" w:rsidRPr="00F700F5" w14:paraId="45859025" w14:textId="77777777" w:rsidTr="00DF3C04">
        <w:trPr>
          <w:trHeight w:val="965"/>
        </w:trPr>
        <w:sdt>
          <w:sdtPr>
            <w:rPr>
              <w:rFonts w:eastAsia="Calibri"/>
            </w:rPr>
            <w:id w:val="1727023959"/>
            <w:showingPlcHdr/>
            <w:picture/>
          </w:sdtPr>
          <w:sdtEndPr/>
          <w:sdtContent>
            <w:tc>
              <w:tcPr>
                <w:tcW w:w="3617" w:type="dxa"/>
                <w:vMerge w:val="restart"/>
              </w:tcPr>
              <w:p w14:paraId="1AD8CACF" w14:textId="77777777" w:rsidR="00735EE9" w:rsidRPr="00F700F5" w:rsidRDefault="00735EE9" w:rsidP="000866A3">
                <w:pPr>
                  <w:spacing w:before="60" w:after="60"/>
                  <w:ind w:left="28" w:right="28"/>
                  <w:rPr>
                    <w:rFonts w:eastAsia="Calibri"/>
                  </w:rPr>
                </w:pPr>
                <w:r w:rsidRPr="00F700F5">
                  <w:rPr>
                    <w:rFonts w:eastAsia="Calibri"/>
                    <w:noProof/>
                    <w:lang w:eastAsia="en-AU"/>
                  </w:rPr>
                  <w:drawing>
                    <wp:inline distT="0" distB="0" distL="0" distR="0" wp14:anchorId="4EEBE581" wp14:editId="5973A0DF">
                      <wp:extent cx="2124075" cy="1326995"/>
                      <wp:effectExtent l="0" t="0" r="0" b="0"/>
                      <wp:docPr id="102" name="Picture 10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679" cy="1354861"/>
                              </a:xfrm>
                              <a:prstGeom prst="rect">
                                <a:avLst/>
                              </a:prstGeom>
                              <a:solidFill>
                                <a:srgbClr val="CCCFD0">
                                  <a:alpha val="0"/>
                                </a:srgbClr>
                              </a:solidFill>
                              <a:ln>
                                <a:noFill/>
                              </a:ln>
                            </pic:spPr>
                          </pic:pic>
                        </a:graphicData>
                      </a:graphic>
                    </wp:inline>
                  </w:drawing>
                </w:r>
              </w:p>
            </w:tc>
          </w:sdtContent>
        </w:sdt>
        <w:tc>
          <w:tcPr>
            <w:tcW w:w="2474" w:type="dxa"/>
          </w:tcPr>
          <w:p w14:paraId="09E91A61" w14:textId="77777777" w:rsidR="00735EE9" w:rsidRPr="00F700F5" w:rsidRDefault="00735EE9" w:rsidP="000866A3">
            <w:pPr>
              <w:spacing w:before="60" w:after="60"/>
              <w:ind w:left="28" w:right="28"/>
              <w:rPr>
                <w:rFonts w:eastAsia="Calibri"/>
                <w:b/>
              </w:rPr>
            </w:pPr>
            <w:r w:rsidRPr="00F700F5">
              <w:rPr>
                <w:rFonts w:eastAsia="Calibri"/>
                <w:b/>
              </w:rPr>
              <w:t>Address</w:t>
            </w:r>
          </w:p>
        </w:tc>
        <w:tc>
          <w:tcPr>
            <w:tcW w:w="2963" w:type="dxa"/>
          </w:tcPr>
          <w:p w14:paraId="4EA5B109" w14:textId="77777777" w:rsidR="00735EE9" w:rsidRPr="00F700F5" w:rsidRDefault="00735EE9" w:rsidP="000866A3">
            <w:pPr>
              <w:spacing w:before="60" w:after="60"/>
              <w:ind w:left="28" w:right="28"/>
              <w:rPr>
                <w:rFonts w:eastAsia="Calibri"/>
              </w:rPr>
            </w:pPr>
          </w:p>
        </w:tc>
      </w:tr>
      <w:tr w:rsidR="00735EE9" w:rsidRPr="00F700F5" w14:paraId="54D13285" w14:textId="77777777" w:rsidTr="00DF3C04">
        <w:tc>
          <w:tcPr>
            <w:tcW w:w="3617" w:type="dxa"/>
            <w:vMerge/>
          </w:tcPr>
          <w:p w14:paraId="2FF7A82B" w14:textId="77777777" w:rsidR="00735EE9" w:rsidRPr="00F700F5" w:rsidRDefault="00735EE9" w:rsidP="000866A3">
            <w:pPr>
              <w:spacing w:before="60" w:after="60"/>
              <w:ind w:left="28" w:right="28"/>
              <w:rPr>
                <w:rFonts w:eastAsia="Calibri"/>
              </w:rPr>
            </w:pPr>
          </w:p>
        </w:tc>
        <w:tc>
          <w:tcPr>
            <w:tcW w:w="2474" w:type="dxa"/>
          </w:tcPr>
          <w:p w14:paraId="4AFB5376" w14:textId="77777777" w:rsidR="00735EE9" w:rsidRPr="00F700F5" w:rsidRDefault="00735EE9" w:rsidP="000866A3">
            <w:pPr>
              <w:spacing w:before="60" w:after="60"/>
              <w:ind w:left="28" w:right="28"/>
              <w:rPr>
                <w:rFonts w:eastAsia="Calibri"/>
                <w:b/>
              </w:rPr>
            </w:pPr>
            <w:r w:rsidRPr="00F700F5">
              <w:rPr>
                <w:rFonts w:eastAsia="Calibri"/>
                <w:b/>
              </w:rPr>
              <w:t>Assessor Name</w:t>
            </w:r>
          </w:p>
        </w:tc>
        <w:tc>
          <w:tcPr>
            <w:tcW w:w="2963" w:type="dxa"/>
          </w:tcPr>
          <w:p w14:paraId="26BDA78A" w14:textId="77777777" w:rsidR="00735EE9" w:rsidRPr="00F700F5" w:rsidRDefault="00735EE9" w:rsidP="000866A3">
            <w:pPr>
              <w:spacing w:before="60" w:after="60"/>
              <w:ind w:left="28" w:right="28"/>
              <w:rPr>
                <w:rFonts w:eastAsia="Calibri"/>
              </w:rPr>
            </w:pPr>
          </w:p>
        </w:tc>
      </w:tr>
      <w:tr w:rsidR="00735EE9" w:rsidRPr="00F700F5" w14:paraId="167EEEA4" w14:textId="77777777" w:rsidTr="00DF3C04">
        <w:tc>
          <w:tcPr>
            <w:tcW w:w="3617" w:type="dxa"/>
            <w:vMerge/>
          </w:tcPr>
          <w:p w14:paraId="788C0CE7" w14:textId="77777777" w:rsidR="00735EE9" w:rsidRPr="00F700F5" w:rsidRDefault="00735EE9" w:rsidP="000866A3">
            <w:pPr>
              <w:spacing w:before="60" w:after="60"/>
              <w:ind w:left="28" w:right="28"/>
              <w:rPr>
                <w:rFonts w:eastAsia="Calibri"/>
              </w:rPr>
            </w:pPr>
          </w:p>
        </w:tc>
        <w:tc>
          <w:tcPr>
            <w:tcW w:w="2474" w:type="dxa"/>
          </w:tcPr>
          <w:p w14:paraId="2FD7EC09" w14:textId="77777777" w:rsidR="00735EE9" w:rsidRPr="00F700F5" w:rsidRDefault="00735EE9" w:rsidP="000866A3">
            <w:pPr>
              <w:spacing w:before="60" w:after="60"/>
              <w:ind w:left="28" w:right="28"/>
              <w:rPr>
                <w:rFonts w:eastAsia="Calibri"/>
                <w:b/>
              </w:rPr>
            </w:pPr>
            <w:r w:rsidRPr="00F700F5">
              <w:rPr>
                <w:rFonts w:eastAsia="Calibri"/>
                <w:b/>
              </w:rPr>
              <w:t>Assessor Qualifications</w:t>
            </w:r>
          </w:p>
        </w:tc>
        <w:tc>
          <w:tcPr>
            <w:tcW w:w="2963" w:type="dxa"/>
          </w:tcPr>
          <w:p w14:paraId="0986E153" w14:textId="77777777" w:rsidR="00735EE9" w:rsidRPr="00F700F5" w:rsidRDefault="00735EE9" w:rsidP="000866A3">
            <w:pPr>
              <w:spacing w:before="60" w:after="60"/>
              <w:ind w:left="28" w:right="28"/>
              <w:rPr>
                <w:rFonts w:eastAsia="Calibri"/>
              </w:rPr>
            </w:pPr>
          </w:p>
        </w:tc>
      </w:tr>
      <w:tr w:rsidR="00735EE9" w:rsidRPr="00F700F5" w14:paraId="5E67CB37" w14:textId="77777777" w:rsidTr="00DF3C04">
        <w:tc>
          <w:tcPr>
            <w:tcW w:w="3617" w:type="dxa"/>
            <w:vMerge/>
          </w:tcPr>
          <w:p w14:paraId="1E95D9FB" w14:textId="77777777" w:rsidR="00735EE9" w:rsidRPr="00F700F5" w:rsidRDefault="00735EE9" w:rsidP="000866A3">
            <w:pPr>
              <w:spacing w:before="60" w:after="60"/>
              <w:ind w:left="28" w:right="28"/>
              <w:rPr>
                <w:rFonts w:eastAsia="Calibri"/>
              </w:rPr>
            </w:pPr>
          </w:p>
        </w:tc>
        <w:tc>
          <w:tcPr>
            <w:tcW w:w="2474" w:type="dxa"/>
          </w:tcPr>
          <w:p w14:paraId="75D821D6" w14:textId="77777777" w:rsidR="00735EE9" w:rsidRPr="00F700F5" w:rsidRDefault="00735EE9" w:rsidP="000866A3">
            <w:pPr>
              <w:spacing w:before="60" w:after="60"/>
              <w:ind w:left="28" w:right="28"/>
              <w:rPr>
                <w:rFonts w:eastAsia="Calibri"/>
                <w:b/>
              </w:rPr>
            </w:pPr>
            <w:r w:rsidRPr="00F700F5">
              <w:rPr>
                <w:rFonts w:eastAsia="Calibri"/>
                <w:b/>
              </w:rPr>
              <w:t>Contact Email</w:t>
            </w:r>
          </w:p>
        </w:tc>
        <w:tc>
          <w:tcPr>
            <w:tcW w:w="2963" w:type="dxa"/>
          </w:tcPr>
          <w:p w14:paraId="7F96FCA9" w14:textId="77777777" w:rsidR="00735EE9" w:rsidRPr="00F700F5" w:rsidRDefault="00735EE9" w:rsidP="000866A3">
            <w:pPr>
              <w:spacing w:before="60" w:after="60"/>
              <w:ind w:left="28" w:right="28"/>
              <w:rPr>
                <w:rFonts w:eastAsia="Calibri"/>
              </w:rPr>
            </w:pPr>
          </w:p>
        </w:tc>
      </w:tr>
    </w:tbl>
    <w:p w14:paraId="6DF73ADA" w14:textId="6782FECE" w:rsidR="00143561" w:rsidRDefault="00316AAC" w:rsidP="00D51605">
      <w:pPr>
        <w:pStyle w:val="LightBlueSubhead"/>
      </w:pPr>
      <w:r>
        <w:t>Prepared for</w:t>
      </w:r>
    </w:p>
    <w:tbl>
      <w:tblPr>
        <w:tblStyle w:val="TableGrid3"/>
        <w:tblW w:w="0" w:type="auto"/>
        <w:tblLook w:val="04A0" w:firstRow="1" w:lastRow="0" w:firstColumn="1" w:lastColumn="0" w:noHBand="0" w:noVBand="1"/>
      </w:tblPr>
      <w:tblGrid>
        <w:gridCol w:w="3616"/>
        <w:gridCol w:w="2475"/>
        <w:gridCol w:w="2963"/>
      </w:tblGrid>
      <w:tr w:rsidR="005216EE" w:rsidRPr="00F700F5" w14:paraId="487435DA" w14:textId="77777777" w:rsidTr="00DF3C04">
        <w:tc>
          <w:tcPr>
            <w:tcW w:w="9054" w:type="dxa"/>
            <w:gridSpan w:val="3"/>
            <w:shd w:val="clear" w:color="auto" w:fill="001E45"/>
            <w:vAlign w:val="center"/>
          </w:tcPr>
          <w:p w14:paraId="7658D1C4" w14:textId="77777777" w:rsidR="005216EE" w:rsidRPr="00F700F5" w:rsidRDefault="005216EE" w:rsidP="000866A3">
            <w:pPr>
              <w:spacing w:before="60" w:after="60"/>
              <w:ind w:left="28" w:right="28"/>
              <w:jc w:val="center"/>
              <w:rPr>
                <w:rFonts w:eastAsia="Calibri"/>
                <w:b/>
              </w:rPr>
            </w:pPr>
            <w:r w:rsidRPr="00F700F5">
              <w:rPr>
                <w:rFonts w:eastAsia="Calibri"/>
                <w:b/>
              </w:rPr>
              <w:t>&lt;Organisation Name&gt;</w:t>
            </w:r>
          </w:p>
        </w:tc>
      </w:tr>
      <w:tr w:rsidR="005216EE" w:rsidRPr="00F700F5" w14:paraId="4E7FEE04" w14:textId="77777777" w:rsidTr="00DF3C04">
        <w:trPr>
          <w:trHeight w:val="945"/>
        </w:trPr>
        <w:sdt>
          <w:sdtPr>
            <w:rPr>
              <w:rFonts w:eastAsia="Calibri"/>
            </w:rPr>
            <w:id w:val="-2091686575"/>
            <w:showingPlcHdr/>
            <w:picture/>
          </w:sdtPr>
          <w:sdtEndPr/>
          <w:sdtContent>
            <w:tc>
              <w:tcPr>
                <w:tcW w:w="3616" w:type="dxa"/>
                <w:vMerge w:val="restart"/>
              </w:tcPr>
              <w:p w14:paraId="2D42CA88" w14:textId="77777777" w:rsidR="005216EE" w:rsidRPr="00F700F5" w:rsidRDefault="005216EE" w:rsidP="000866A3">
                <w:pPr>
                  <w:spacing w:before="60" w:after="60"/>
                  <w:ind w:left="28" w:right="28"/>
                  <w:rPr>
                    <w:rFonts w:eastAsia="Calibri"/>
                  </w:rPr>
                </w:pPr>
                <w:r w:rsidRPr="00F700F5">
                  <w:rPr>
                    <w:rFonts w:eastAsia="Calibri"/>
                    <w:noProof/>
                    <w:lang w:eastAsia="en-AU"/>
                  </w:rPr>
                  <w:drawing>
                    <wp:inline distT="0" distB="0" distL="0" distR="0" wp14:anchorId="01F798A7" wp14:editId="226ACB7D">
                      <wp:extent cx="2123457" cy="1014761"/>
                      <wp:effectExtent l="0" t="0" r="0" b="1270"/>
                      <wp:docPr id="7"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1083" cy="1018405"/>
                              </a:xfrm>
                              <a:prstGeom prst="rect">
                                <a:avLst/>
                              </a:prstGeom>
                              <a:noFill/>
                              <a:ln>
                                <a:noFill/>
                              </a:ln>
                            </pic:spPr>
                          </pic:pic>
                        </a:graphicData>
                      </a:graphic>
                    </wp:inline>
                  </w:drawing>
                </w:r>
              </w:p>
            </w:tc>
          </w:sdtContent>
        </w:sdt>
        <w:tc>
          <w:tcPr>
            <w:tcW w:w="2475" w:type="dxa"/>
          </w:tcPr>
          <w:p w14:paraId="7660912E" w14:textId="77777777" w:rsidR="005216EE" w:rsidRPr="00F700F5" w:rsidRDefault="005216EE" w:rsidP="000866A3">
            <w:pPr>
              <w:spacing w:before="60" w:after="60"/>
              <w:ind w:left="28" w:right="28"/>
              <w:rPr>
                <w:rFonts w:eastAsia="Calibri"/>
                <w:b/>
              </w:rPr>
            </w:pPr>
            <w:r w:rsidRPr="00F700F5">
              <w:rPr>
                <w:rFonts w:eastAsia="Calibri"/>
                <w:b/>
              </w:rPr>
              <w:t>Address</w:t>
            </w:r>
          </w:p>
        </w:tc>
        <w:tc>
          <w:tcPr>
            <w:tcW w:w="2963" w:type="dxa"/>
          </w:tcPr>
          <w:p w14:paraId="71AE8061" w14:textId="77777777" w:rsidR="005216EE" w:rsidRPr="00F700F5" w:rsidRDefault="005216EE" w:rsidP="000866A3">
            <w:pPr>
              <w:spacing w:before="60" w:after="60"/>
              <w:ind w:left="28" w:right="28"/>
              <w:rPr>
                <w:rFonts w:eastAsia="Calibri"/>
              </w:rPr>
            </w:pPr>
          </w:p>
        </w:tc>
      </w:tr>
      <w:tr w:rsidR="005216EE" w:rsidRPr="00F700F5" w14:paraId="42A0E21A" w14:textId="77777777" w:rsidTr="00DF3C04">
        <w:tc>
          <w:tcPr>
            <w:tcW w:w="3616" w:type="dxa"/>
            <w:vMerge/>
          </w:tcPr>
          <w:p w14:paraId="1CDAF522" w14:textId="77777777" w:rsidR="005216EE" w:rsidRPr="00F700F5" w:rsidRDefault="005216EE" w:rsidP="000866A3">
            <w:pPr>
              <w:spacing w:before="60" w:after="60"/>
              <w:ind w:left="28" w:right="28"/>
              <w:rPr>
                <w:rFonts w:eastAsia="Calibri"/>
              </w:rPr>
            </w:pPr>
          </w:p>
        </w:tc>
        <w:tc>
          <w:tcPr>
            <w:tcW w:w="2475" w:type="dxa"/>
          </w:tcPr>
          <w:p w14:paraId="16FADF7D" w14:textId="77777777" w:rsidR="005216EE" w:rsidRPr="00F700F5" w:rsidRDefault="005216EE" w:rsidP="000866A3">
            <w:pPr>
              <w:spacing w:before="60" w:after="60"/>
              <w:ind w:left="28" w:right="28"/>
              <w:rPr>
                <w:rFonts w:eastAsia="Calibri"/>
                <w:b/>
              </w:rPr>
            </w:pPr>
            <w:r w:rsidRPr="00F700F5">
              <w:rPr>
                <w:rFonts w:eastAsia="Calibri"/>
                <w:b/>
              </w:rPr>
              <w:t>Contact Name</w:t>
            </w:r>
          </w:p>
        </w:tc>
        <w:tc>
          <w:tcPr>
            <w:tcW w:w="2963" w:type="dxa"/>
          </w:tcPr>
          <w:p w14:paraId="315C727D" w14:textId="77777777" w:rsidR="005216EE" w:rsidRPr="00F700F5" w:rsidRDefault="005216EE" w:rsidP="000866A3">
            <w:pPr>
              <w:spacing w:before="60" w:after="60"/>
              <w:ind w:left="28" w:right="28"/>
              <w:rPr>
                <w:rFonts w:eastAsia="Calibri"/>
              </w:rPr>
            </w:pPr>
          </w:p>
        </w:tc>
      </w:tr>
      <w:tr w:rsidR="005216EE" w:rsidRPr="00F700F5" w14:paraId="42102F69" w14:textId="77777777" w:rsidTr="00DF3C04">
        <w:tc>
          <w:tcPr>
            <w:tcW w:w="3616" w:type="dxa"/>
            <w:vMerge/>
          </w:tcPr>
          <w:p w14:paraId="310EDE3B" w14:textId="77777777" w:rsidR="005216EE" w:rsidRPr="00F700F5" w:rsidRDefault="005216EE" w:rsidP="000866A3">
            <w:pPr>
              <w:spacing w:before="60" w:after="60"/>
              <w:ind w:left="28" w:right="28"/>
              <w:rPr>
                <w:rFonts w:eastAsia="Calibri"/>
              </w:rPr>
            </w:pPr>
          </w:p>
        </w:tc>
        <w:tc>
          <w:tcPr>
            <w:tcW w:w="2475" w:type="dxa"/>
          </w:tcPr>
          <w:p w14:paraId="22704EA8" w14:textId="77777777" w:rsidR="005216EE" w:rsidRPr="00F700F5" w:rsidRDefault="005216EE" w:rsidP="000866A3">
            <w:pPr>
              <w:spacing w:before="60" w:after="60"/>
              <w:ind w:left="28" w:right="28"/>
              <w:rPr>
                <w:rFonts w:eastAsia="Calibri"/>
                <w:b/>
              </w:rPr>
            </w:pPr>
            <w:r w:rsidRPr="00F700F5">
              <w:rPr>
                <w:rFonts w:eastAsia="Calibri"/>
                <w:b/>
              </w:rPr>
              <w:t>Contact Email</w:t>
            </w:r>
          </w:p>
        </w:tc>
        <w:tc>
          <w:tcPr>
            <w:tcW w:w="2963" w:type="dxa"/>
          </w:tcPr>
          <w:p w14:paraId="498658F9" w14:textId="77777777" w:rsidR="005216EE" w:rsidRPr="00F700F5" w:rsidRDefault="005216EE" w:rsidP="000866A3">
            <w:pPr>
              <w:spacing w:before="60" w:after="60"/>
              <w:ind w:left="28" w:right="28"/>
              <w:rPr>
                <w:rFonts w:eastAsia="Calibri"/>
              </w:rPr>
            </w:pPr>
          </w:p>
        </w:tc>
      </w:tr>
    </w:tbl>
    <w:p w14:paraId="58343659" w14:textId="5EC60CF9" w:rsidR="00316AAC" w:rsidRDefault="00316AAC" w:rsidP="00D51605">
      <w:pPr>
        <w:pStyle w:val="LightBlueSubhead"/>
      </w:pPr>
      <w:r>
        <w:t>Revision History</w:t>
      </w:r>
    </w:p>
    <w:tbl>
      <w:tblPr>
        <w:tblStyle w:val="TableGrid4"/>
        <w:tblW w:w="0" w:type="auto"/>
        <w:tblLook w:val="04A0" w:firstRow="1" w:lastRow="0" w:firstColumn="1" w:lastColumn="0" w:noHBand="0" w:noVBand="1"/>
      </w:tblPr>
      <w:tblGrid>
        <w:gridCol w:w="970"/>
        <w:gridCol w:w="1518"/>
        <w:gridCol w:w="4402"/>
        <w:gridCol w:w="2164"/>
      </w:tblGrid>
      <w:tr w:rsidR="001F6784" w:rsidRPr="00F700F5" w14:paraId="33BEF053" w14:textId="77777777" w:rsidTr="0044394D">
        <w:tc>
          <w:tcPr>
            <w:tcW w:w="897" w:type="dxa"/>
            <w:shd w:val="clear" w:color="auto" w:fill="001E45"/>
          </w:tcPr>
          <w:p w14:paraId="043C1406" w14:textId="77777777" w:rsidR="001F6784" w:rsidRPr="00F700F5" w:rsidRDefault="001F6784" w:rsidP="000866A3">
            <w:pPr>
              <w:spacing w:before="60" w:after="60"/>
              <w:ind w:left="28" w:right="28"/>
              <w:rPr>
                <w:b/>
              </w:rPr>
            </w:pPr>
            <w:r w:rsidRPr="00F700F5">
              <w:rPr>
                <w:b/>
              </w:rPr>
              <w:t>Version</w:t>
            </w:r>
          </w:p>
        </w:tc>
        <w:tc>
          <w:tcPr>
            <w:tcW w:w="1508" w:type="dxa"/>
            <w:shd w:val="clear" w:color="auto" w:fill="001E45"/>
          </w:tcPr>
          <w:p w14:paraId="0FD8E9A6" w14:textId="77777777" w:rsidR="001F6784" w:rsidRPr="00F700F5" w:rsidRDefault="001F6784" w:rsidP="000866A3">
            <w:pPr>
              <w:spacing w:before="60" w:after="60"/>
              <w:ind w:left="28" w:right="28"/>
              <w:rPr>
                <w:b/>
              </w:rPr>
            </w:pPr>
            <w:r w:rsidRPr="00F700F5">
              <w:rPr>
                <w:b/>
              </w:rPr>
              <w:t>Date</w:t>
            </w:r>
          </w:p>
        </w:tc>
        <w:tc>
          <w:tcPr>
            <w:tcW w:w="4434" w:type="dxa"/>
            <w:shd w:val="clear" w:color="auto" w:fill="001E45"/>
          </w:tcPr>
          <w:p w14:paraId="0F883304" w14:textId="77777777" w:rsidR="001F6784" w:rsidRPr="00F700F5" w:rsidRDefault="001F6784" w:rsidP="000866A3">
            <w:pPr>
              <w:spacing w:before="60" w:after="60"/>
              <w:ind w:left="28" w:right="28"/>
              <w:rPr>
                <w:b/>
              </w:rPr>
            </w:pPr>
            <w:r w:rsidRPr="00F700F5">
              <w:rPr>
                <w:b/>
              </w:rPr>
              <w:t>Description</w:t>
            </w:r>
          </w:p>
        </w:tc>
        <w:tc>
          <w:tcPr>
            <w:tcW w:w="2177" w:type="dxa"/>
            <w:shd w:val="clear" w:color="auto" w:fill="001E45"/>
          </w:tcPr>
          <w:p w14:paraId="7719CC48" w14:textId="77777777" w:rsidR="001F6784" w:rsidRPr="00F700F5" w:rsidRDefault="001F6784" w:rsidP="000866A3">
            <w:pPr>
              <w:spacing w:before="60" w:after="60"/>
              <w:ind w:left="28" w:right="28"/>
              <w:rPr>
                <w:b/>
              </w:rPr>
            </w:pPr>
            <w:r w:rsidRPr="00F700F5">
              <w:rPr>
                <w:b/>
              </w:rPr>
              <w:t>Author</w:t>
            </w:r>
          </w:p>
        </w:tc>
      </w:tr>
      <w:tr w:rsidR="001F6784" w:rsidRPr="00F700F5" w14:paraId="01EB8ABD" w14:textId="77777777" w:rsidTr="00A8086F">
        <w:tc>
          <w:tcPr>
            <w:tcW w:w="897" w:type="dxa"/>
          </w:tcPr>
          <w:p w14:paraId="3F1677E5" w14:textId="77777777" w:rsidR="001F6784" w:rsidRPr="00F700F5" w:rsidRDefault="001F6784" w:rsidP="000866A3">
            <w:pPr>
              <w:spacing w:before="60" w:after="60"/>
              <w:ind w:left="28" w:right="28"/>
            </w:pPr>
            <w:proofErr w:type="spellStart"/>
            <w:r w:rsidRPr="00F700F5">
              <w:t>vX.X</w:t>
            </w:r>
            <w:proofErr w:type="spellEnd"/>
          </w:p>
        </w:tc>
        <w:tc>
          <w:tcPr>
            <w:tcW w:w="1508" w:type="dxa"/>
          </w:tcPr>
          <w:p w14:paraId="5C025A91" w14:textId="77777777" w:rsidR="001F6784" w:rsidRPr="00F700F5" w:rsidRDefault="001F6784" w:rsidP="000866A3">
            <w:pPr>
              <w:spacing w:before="60" w:after="60"/>
              <w:ind w:left="28" w:right="28"/>
            </w:pPr>
            <w:r w:rsidRPr="00F700F5">
              <w:t>DD/MM/YYYY</w:t>
            </w:r>
          </w:p>
        </w:tc>
        <w:tc>
          <w:tcPr>
            <w:tcW w:w="4434" w:type="dxa"/>
          </w:tcPr>
          <w:p w14:paraId="6159465D" w14:textId="77777777" w:rsidR="001F6784" w:rsidRPr="00F700F5" w:rsidRDefault="001F6784" w:rsidP="000866A3">
            <w:pPr>
              <w:spacing w:before="60" w:after="60"/>
              <w:ind w:left="28" w:right="28"/>
            </w:pPr>
          </w:p>
        </w:tc>
        <w:tc>
          <w:tcPr>
            <w:tcW w:w="2177" w:type="dxa"/>
          </w:tcPr>
          <w:p w14:paraId="38ED47E2" w14:textId="77777777" w:rsidR="001F6784" w:rsidRPr="00F700F5" w:rsidRDefault="001F6784" w:rsidP="000866A3">
            <w:pPr>
              <w:spacing w:before="60" w:after="60"/>
              <w:ind w:left="28" w:right="28"/>
            </w:pPr>
          </w:p>
        </w:tc>
      </w:tr>
      <w:tr w:rsidR="001F6784" w:rsidRPr="00F700F5" w14:paraId="715A34C4" w14:textId="77777777" w:rsidTr="00A8086F">
        <w:tc>
          <w:tcPr>
            <w:tcW w:w="897" w:type="dxa"/>
          </w:tcPr>
          <w:p w14:paraId="44361BC6" w14:textId="77777777" w:rsidR="001F6784" w:rsidRPr="00F700F5" w:rsidRDefault="001F6784" w:rsidP="000866A3">
            <w:pPr>
              <w:spacing w:before="60" w:after="60"/>
              <w:ind w:left="28" w:right="28"/>
            </w:pPr>
          </w:p>
        </w:tc>
        <w:tc>
          <w:tcPr>
            <w:tcW w:w="1508" w:type="dxa"/>
          </w:tcPr>
          <w:p w14:paraId="6AD44DBA" w14:textId="77777777" w:rsidR="001F6784" w:rsidRPr="00F700F5" w:rsidRDefault="001F6784" w:rsidP="000866A3">
            <w:pPr>
              <w:spacing w:before="60" w:after="60"/>
              <w:ind w:left="28" w:right="28"/>
            </w:pPr>
          </w:p>
        </w:tc>
        <w:tc>
          <w:tcPr>
            <w:tcW w:w="4434" w:type="dxa"/>
          </w:tcPr>
          <w:p w14:paraId="6DB6BE65" w14:textId="77777777" w:rsidR="001F6784" w:rsidRPr="00F700F5" w:rsidRDefault="001F6784" w:rsidP="000866A3">
            <w:pPr>
              <w:spacing w:before="60" w:after="60"/>
              <w:ind w:left="28" w:right="28"/>
            </w:pPr>
          </w:p>
        </w:tc>
        <w:tc>
          <w:tcPr>
            <w:tcW w:w="2177" w:type="dxa"/>
          </w:tcPr>
          <w:p w14:paraId="16B32334" w14:textId="77777777" w:rsidR="001F6784" w:rsidRPr="00F700F5" w:rsidRDefault="001F6784" w:rsidP="000866A3">
            <w:pPr>
              <w:spacing w:before="60" w:after="60"/>
              <w:ind w:left="28" w:right="28"/>
            </w:pPr>
          </w:p>
        </w:tc>
      </w:tr>
      <w:tr w:rsidR="001F6784" w:rsidRPr="00F700F5" w14:paraId="745AEE2E" w14:textId="77777777" w:rsidTr="00A8086F">
        <w:tc>
          <w:tcPr>
            <w:tcW w:w="897" w:type="dxa"/>
          </w:tcPr>
          <w:p w14:paraId="2CA729DB" w14:textId="77777777" w:rsidR="001F6784" w:rsidRPr="00F700F5" w:rsidRDefault="001F6784" w:rsidP="000866A3">
            <w:pPr>
              <w:spacing w:before="60" w:after="60"/>
              <w:ind w:left="28" w:right="28"/>
            </w:pPr>
          </w:p>
        </w:tc>
        <w:tc>
          <w:tcPr>
            <w:tcW w:w="1508" w:type="dxa"/>
          </w:tcPr>
          <w:p w14:paraId="23FD8AB5" w14:textId="77777777" w:rsidR="001F6784" w:rsidRPr="00F700F5" w:rsidRDefault="001F6784" w:rsidP="000866A3">
            <w:pPr>
              <w:spacing w:before="60" w:after="60"/>
              <w:ind w:left="28" w:right="28"/>
            </w:pPr>
          </w:p>
        </w:tc>
        <w:tc>
          <w:tcPr>
            <w:tcW w:w="4434" w:type="dxa"/>
          </w:tcPr>
          <w:p w14:paraId="50BEF48E" w14:textId="77777777" w:rsidR="001F6784" w:rsidRPr="00F700F5" w:rsidRDefault="001F6784" w:rsidP="000866A3">
            <w:pPr>
              <w:spacing w:before="60" w:after="60"/>
              <w:ind w:left="28" w:right="28"/>
            </w:pPr>
          </w:p>
        </w:tc>
        <w:tc>
          <w:tcPr>
            <w:tcW w:w="2177" w:type="dxa"/>
          </w:tcPr>
          <w:p w14:paraId="48B8CB45" w14:textId="77777777" w:rsidR="001F6784" w:rsidRPr="00F700F5" w:rsidRDefault="001F6784" w:rsidP="000866A3">
            <w:pPr>
              <w:spacing w:before="60" w:after="60"/>
              <w:ind w:left="28" w:right="28"/>
            </w:pPr>
          </w:p>
        </w:tc>
      </w:tr>
      <w:tr w:rsidR="001F6784" w:rsidRPr="00F700F5" w14:paraId="578C7BF5" w14:textId="77777777" w:rsidTr="00A8086F">
        <w:tc>
          <w:tcPr>
            <w:tcW w:w="897" w:type="dxa"/>
          </w:tcPr>
          <w:p w14:paraId="5F704BED" w14:textId="77777777" w:rsidR="001F6784" w:rsidRPr="00F700F5" w:rsidRDefault="001F6784" w:rsidP="000866A3">
            <w:pPr>
              <w:spacing w:before="60" w:after="60"/>
              <w:ind w:left="28" w:right="28"/>
            </w:pPr>
          </w:p>
        </w:tc>
        <w:tc>
          <w:tcPr>
            <w:tcW w:w="1508" w:type="dxa"/>
          </w:tcPr>
          <w:p w14:paraId="721DAE9E" w14:textId="77777777" w:rsidR="001F6784" w:rsidRPr="00F700F5" w:rsidRDefault="001F6784" w:rsidP="000866A3">
            <w:pPr>
              <w:spacing w:before="60" w:after="60"/>
              <w:ind w:left="28" w:right="28"/>
            </w:pPr>
          </w:p>
        </w:tc>
        <w:tc>
          <w:tcPr>
            <w:tcW w:w="4434" w:type="dxa"/>
          </w:tcPr>
          <w:p w14:paraId="77C0D656" w14:textId="77777777" w:rsidR="001F6784" w:rsidRPr="00F700F5" w:rsidRDefault="001F6784" w:rsidP="000866A3">
            <w:pPr>
              <w:spacing w:before="60" w:after="60"/>
              <w:ind w:left="28" w:right="28"/>
            </w:pPr>
          </w:p>
        </w:tc>
        <w:tc>
          <w:tcPr>
            <w:tcW w:w="2177" w:type="dxa"/>
          </w:tcPr>
          <w:p w14:paraId="3BEB93A9" w14:textId="77777777" w:rsidR="001F6784" w:rsidRPr="00F700F5" w:rsidRDefault="001F6784" w:rsidP="000866A3">
            <w:pPr>
              <w:spacing w:before="60" w:after="60"/>
              <w:ind w:left="28" w:right="28"/>
            </w:pPr>
          </w:p>
        </w:tc>
      </w:tr>
      <w:tr w:rsidR="001F6784" w:rsidRPr="00F700F5" w14:paraId="02B892DE" w14:textId="77777777" w:rsidTr="00A8086F">
        <w:tc>
          <w:tcPr>
            <w:tcW w:w="897" w:type="dxa"/>
          </w:tcPr>
          <w:p w14:paraId="437C3D5F" w14:textId="77777777" w:rsidR="001F6784" w:rsidRPr="00F700F5" w:rsidRDefault="001F6784" w:rsidP="000866A3">
            <w:pPr>
              <w:spacing w:before="60" w:after="60"/>
              <w:ind w:left="28" w:right="28"/>
            </w:pPr>
          </w:p>
        </w:tc>
        <w:tc>
          <w:tcPr>
            <w:tcW w:w="1508" w:type="dxa"/>
          </w:tcPr>
          <w:p w14:paraId="104B3769" w14:textId="77777777" w:rsidR="001F6784" w:rsidRPr="00F700F5" w:rsidRDefault="001F6784" w:rsidP="000866A3">
            <w:pPr>
              <w:spacing w:before="60" w:after="60"/>
              <w:ind w:left="28" w:right="28"/>
            </w:pPr>
          </w:p>
        </w:tc>
        <w:tc>
          <w:tcPr>
            <w:tcW w:w="4434" w:type="dxa"/>
          </w:tcPr>
          <w:p w14:paraId="30997F14" w14:textId="77777777" w:rsidR="001F6784" w:rsidRPr="00F700F5" w:rsidRDefault="001F6784" w:rsidP="000866A3">
            <w:pPr>
              <w:spacing w:before="60" w:after="60"/>
              <w:ind w:left="28" w:right="28"/>
            </w:pPr>
          </w:p>
        </w:tc>
        <w:tc>
          <w:tcPr>
            <w:tcW w:w="2177" w:type="dxa"/>
          </w:tcPr>
          <w:p w14:paraId="0BACE422" w14:textId="77777777" w:rsidR="001F6784" w:rsidRPr="00F700F5" w:rsidRDefault="001F6784" w:rsidP="000866A3">
            <w:pPr>
              <w:spacing w:before="60" w:after="60"/>
              <w:ind w:left="28" w:right="28"/>
            </w:pPr>
          </w:p>
        </w:tc>
      </w:tr>
      <w:tr w:rsidR="001F6784" w:rsidRPr="00F700F5" w14:paraId="2D5BCBC8" w14:textId="77777777" w:rsidTr="00A8086F">
        <w:tc>
          <w:tcPr>
            <w:tcW w:w="897" w:type="dxa"/>
          </w:tcPr>
          <w:p w14:paraId="7DE7100F" w14:textId="77777777" w:rsidR="001F6784" w:rsidRPr="00F700F5" w:rsidRDefault="001F6784" w:rsidP="000866A3">
            <w:pPr>
              <w:spacing w:before="60" w:after="60"/>
              <w:ind w:left="28" w:right="28"/>
            </w:pPr>
          </w:p>
        </w:tc>
        <w:tc>
          <w:tcPr>
            <w:tcW w:w="1508" w:type="dxa"/>
          </w:tcPr>
          <w:p w14:paraId="245FFF3F" w14:textId="77777777" w:rsidR="001F6784" w:rsidRPr="00F700F5" w:rsidRDefault="001F6784" w:rsidP="000866A3">
            <w:pPr>
              <w:spacing w:before="60" w:after="60"/>
              <w:ind w:left="28" w:right="28"/>
            </w:pPr>
          </w:p>
        </w:tc>
        <w:tc>
          <w:tcPr>
            <w:tcW w:w="4434" w:type="dxa"/>
          </w:tcPr>
          <w:p w14:paraId="11CFDEBE" w14:textId="77777777" w:rsidR="001F6784" w:rsidRPr="00F700F5" w:rsidRDefault="001F6784" w:rsidP="000866A3">
            <w:pPr>
              <w:spacing w:before="60" w:after="60"/>
              <w:ind w:left="28" w:right="28"/>
            </w:pPr>
          </w:p>
        </w:tc>
        <w:tc>
          <w:tcPr>
            <w:tcW w:w="2177" w:type="dxa"/>
          </w:tcPr>
          <w:p w14:paraId="6EA0E41B" w14:textId="77777777" w:rsidR="001F6784" w:rsidRPr="00F700F5" w:rsidRDefault="001F6784" w:rsidP="000866A3">
            <w:pPr>
              <w:spacing w:before="60" w:after="60"/>
              <w:ind w:left="28" w:right="28"/>
            </w:pPr>
          </w:p>
        </w:tc>
      </w:tr>
      <w:tr w:rsidR="001F6784" w:rsidRPr="00F700F5" w14:paraId="03BCD26A" w14:textId="77777777" w:rsidTr="00A8086F">
        <w:tc>
          <w:tcPr>
            <w:tcW w:w="897" w:type="dxa"/>
          </w:tcPr>
          <w:p w14:paraId="35A587C1" w14:textId="77777777" w:rsidR="001F6784" w:rsidRPr="00F700F5" w:rsidRDefault="001F6784" w:rsidP="000866A3">
            <w:pPr>
              <w:spacing w:before="60" w:after="60"/>
              <w:ind w:left="28" w:right="28"/>
            </w:pPr>
          </w:p>
        </w:tc>
        <w:tc>
          <w:tcPr>
            <w:tcW w:w="1508" w:type="dxa"/>
          </w:tcPr>
          <w:p w14:paraId="2A55D79F" w14:textId="77777777" w:rsidR="001F6784" w:rsidRPr="00F700F5" w:rsidRDefault="001F6784" w:rsidP="000866A3">
            <w:pPr>
              <w:spacing w:before="60" w:after="60"/>
              <w:ind w:left="28" w:right="28"/>
            </w:pPr>
          </w:p>
        </w:tc>
        <w:tc>
          <w:tcPr>
            <w:tcW w:w="4434" w:type="dxa"/>
          </w:tcPr>
          <w:p w14:paraId="3A3DC6CE" w14:textId="77777777" w:rsidR="001F6784" w:rsidRPr="00F700F5" w:rsidRDefault="001F6784" w:rsidP="000866A3">
            <w:pPr>
              <w:spacing w:before="60" w:after="60"/>
              <w:ind w:left="28" w:right="28"/>
            </w:pPr>
          </w:p>
        </w:tc>
        <w:tc>
          <w:tcPr>
            <w:tcW w:w="2177" w:type="dxa"/>
          </w:tcPr>
          <w:p w14:paraId="6F0090B8" w14:textId="77777777" w:rsidR="001F6784" w:rsidRPr="00F700F5" w:rsidRDefault="001F6784" w:rsidP="000866A3">
            <w:pPr>
              <w:spacing w:before="60" w:after="60"/>
              <w:ind w:left="28" w:right="28"/>
            </w:pPr>
          </w:p>
        </w:tc>
      </w:tr>
    </w:tbl>
    <w:p w14:paraId="70F4127C" w14:textId="77777777" w:rsidR="00107C0B" w:rsidRPr="007F49ED" w:rsidRDefault="00107C0B">
      <w:pPr>
        <w:spacing w:after="0"/>
        <w:rPr>
          <w:rFonts w:asciiTheme="minorHAnsi" w:eastAsiaTheme="majorEastAsia" w:hAnsiTheme="minorHAnsi" w:cs="Times New Roman (Headings CS)"/>
          <w:b/>
          <w:bCs/>
          <w:color w:val="001E45"/>
          <w:sz w:val="30"/>
          <w:szCs w:val="28"/>
        </w:rPr>
      </w:pPr>
      <w:r w:rsidRPr="007F49ED">
        <w:br w:type="page"/>
      </w:r>
    </w:p>
    <w:p w14:paraId="1485C13E" w14:textId="778DA84E" w:rsidR="00EC4FB7" w:rsidRPr="002E0140" w:rsidRDefault="00EC4FB7" w:rsidP="006C1DAB">
      <w:pPr>
        <w:pStyle w:val="TableHeading"/>
        <w:tabs>
          <w:tab w:val="left" w:pos="360"/>
          <w:tab w:val="left" w:pos="900"/>
          <w:tab w:val="left" w:pos="1620"/>
          <w:tab w:val="right" w:leader="dot" w:pos="8647"/>
          <w:tab w:val="right" w:pos="9064"/>
        </w:tabs>
        <w:ind w:right="62"/>
        <w:rPr>
          <w:lang w:val="en-GB"/>
        </w:rPr>
      </w:pPr>
      <w:r w:rsidRPr="002E0140">
        <w:rPr>
          <w:lang w:val="en-GB"/>
        </w:rPr>
        <w:lastRenderedPageBreak/>
        <w:t>1.</w:t>
      </w:r>
      <w:r w:rsidR="0015619A">
        <w:rPr>
          <w:lang w:val="en-GB"/>
        </w:rPr>
        <w:tab/>
      </w:r>
      <w:r w:rsidRPr="002E0140">
        <w:rPr>
          <w:lang w:val="en-GB"/>
        </w:rPr>
        <w:t>Executive Summary</w:t>
      </w:r>
      <w:r w:rsidR="009F180F" w:rsidRPr="006C4B49">
        <w:rPr>
          <w:b w:val="0"/>
          <w:bCs/>
          <w:sz w:val="24"/>
          <w:szCs w:val="24"/>
          <w:lang w:val="en-GB"/>
        </w:rPr>
        <w:tab/>
      </w:r>
      <w:r w:rsidR="00D23EFD">
        <w:rPr>
          <w:lang w:val="en-GB"/>
        </w:rPr>
        <w:tab/>
      </w:r>
      <w:r w:rsidRPr="002E0140">
        <w:rPr>
          <w:lang w:val="en-GB"/>
        </w:rPr>
        <w:t>4</w:t>
      </w:r>
    </w:p>
    <w:p w14:paraId="6A533586" w14:textId="47ACC0BB" w:rsidR="00EC4FB7" w:rsidRPr="002E0140" w:rsidRDefault="00EC4FB7" w:rsidP="006C1DAB">
      <w:pPr>
        <w:pStyle w:val="TableHeading"/>
        <w:tabs>
          <w:tab w:val="left" w:pos="360"/>
          <w:tab w:val="left" w:pos="900"/>
          <w:tab w:val="left" w:pos="1620"/>
          <w:tab w:val="right" w:leader="dot" w:pos="8647"/>
          <w:tab w:val="right" w:pos="9064"/>
        </w:tabs>
        <w:ind w:right="62"/>
        <w:rPr>
          <w:lang w:val="en-GB"/>
        </w:rPr>
      </w:pPr>
      <w:r w:rsidRPr="002E0140">
        <w:rPr>
          <w:lang w:val="en-GB"/>
        </w:rPr>
        <w:t>2.</w:t>
      </w:r>
      <w:r w:rsidR="002B06B0" w:rsidRPr="002E0140">
        <w:rPr>
          <w:lang w:val="en-GB"/>
        </w:rPr>
        <w:tab/>
      </w:r>
      <w:r w:rsidRPr="002E0140">
        <w:rPr>
          <w:lang w:val="en-GB"/>
        </w:rPr>
        <w:t>Introduction</w:t>
      </w:r>
      <w:r w:rsidR="006C4B49" w:rsidRPr="006C4B49">
        <w:rPr>
          <w:b w:val="0"/>
          <w:bCs/>
          <w:sz w:val="24"/>
          <w:szCs w:val="24"/>
          <w:lang w:val="en-GB"/>
        </w:rPr>
        <w:tab/>
      </w:r>
      <w:r w:rsidR="00D23EFD">
        <w:rPr>
          <w:lang w:val="en-GB"/>
        </w:rPr>
        <w:tab/>
      </w:r>
      <w:r w:rsidRPr="002E0140">
        <w:rPr>
          <w:lang w:val="en-GB"/>
        </w:rPr>
        <w:t>5</w:t>
      </w:r>
    </w:p>
    <w:p w14:paraId="153932E5" w14:textId="65ABB836" w:rsidR="00EC4FB7" w:rsidRPr="00036164" w:rsidRDefault="00F645B5" w:rsidP="006C1DAB">
      <w:pPr>
        <w:tabs>
          <w:tab w:val="left" w:pos="360"/>
          <w:tab w:val="left" w:pos="900"/>
          <w:tab w:val="left" w:pos="1620"/>
          <w:tab w:val="right" w:leader="dot" w:pos="8647"/>
          <w:tab w:val="right" w:pos="9064"/>
        </w:tabs>
        <w:autoSpaceDE w:val="0"/>
        <w:autoSpaceDN w:val="0"/>
        <w:adjustRightInd w:val="0"/>
        <w:spacing w:after="320"/>
        <w:ind w:right="62"/>
        <w:rPr>
          <w:rFonts w:cs="Calibri"/>
          <w:b/>
          <w:bCs/>
          <w:color w:val="000000" w:themeColor="text1"/>
          <w:sz w:val="24"/>
          <w:szCs w:val="24"/>
          <w:lang w:val="en-GB"/>
        </w:rPr>
      </w:pPr>
      <w:r>
        <w:rPr>
          <w:rFonts w:cs="Calibri"/>
          <w:b/>
          <w:bCs/>
          <w:color w:val="000000" w:themeColor="text1"/>
          <w:sz w:val="24"/>
          <w:szCs w:val="24"/>
          <w:lang w:val="en-GB"/>
        </w:rPr>
        <w:tab/>
      </w:r>
      <w:r w:rsidR="00EC4FB7" w:rsidRPr="00036164">
        <w:rPr>
          <w:rFonts w:cs="Calibri"/>
          <w:b/>
          <w:bCs/>
          <w:color w:val="000000" w:themeColor="text1"/>
          <w:sz w:val="24"/>
          <w:szCs w:val="24"/>
          <w:lang w:val="en-GB"/>
        </w:rPr>
        <w:t>2.1.</w:t>
      </w:r>
      <w:r>
        <w:rPr>
          <w:rFonts w:cs="Calibri"/>
          <w:b/>
          <w:bCs/>
          <w:color w:val="000000" w:themeColor="text1"/>
          <w:sz w:val="24"/>
          <w:szCs w:val="24"/>
          <w:lang w:val="en-GB"/>
        </w:rPr>
        <w:tab/>
      </w:r>
      <w:r w:rsidR="00EC4FB7" w:rsidRPr="00036164">
        <w:rPr>
          <w:rFonts w:cs="Calibri"/>
          <w:b/>
          <w:bCs/>
          <w:color w:val="000000" w:themeColor="text1"/>
          <w:sz w:val="24"/>
          <w:szCs w:val="24"/>
          <w:lang w:val="en-GB"/>
        </w:rPr>
        <w:t>Background</w:t>
      </w:r>
      <w:r w:rsidR="00086081" w:rsidRPr="00D23EFD">
        <w:rPr>
          <w:rFonts w:cs="Calibri"/>
          <w:color w:val="000000" w:themeColor="text1"/>
          <w:sz w:val="24"/>
          <w:szCs w:val="24"/>
          <w:lang w:val="en-GB"/>
        </w:rPr>
        <w:tab/>
      </w:r>
      <w:r w:rsidR="00D23EFD">
        <w:rPr>
          <w:rFonts w:cs="Calibri"/>
          <w:color w:val="000000" w:themeColor="text1"/>
          <w:sz w:val="24"/>
          <w:szCs w:val="24"/>
          <w:lang w:val="en-GB"/>
        </w:rPr>
        <w:tab/>
      </w:r>
      <w:r w:rsidR="00EC4FB7" w:rsidRPr="00036164">
        <w:rPr>
          <w:rFonts w:cs="Calibri"/>
          <w:b/>
          <w:bCs/>
          <w:color w:val="000000" w:themeColor="text1"/>
          <w:sz w:val="24"/>
          <w:szCs w:val="24"/>
          <w:lang w:val="en-GB"/>
        </w:rPr>
        <w:t>5</w:t>
      </w:r>
    </w:p>
    <w:p w14:paraId="4E622D2B" w14:textId="07C6CA6F" w:rsidR="00EC4FB7" w:rsidRPr="002E0140" w:rsidRDefault="00E24C68" w:rsidP="006C1DAB">
      <w:pPr>
        <w:tabs>
          <w:tab w:val="left" w:pos="360"/>
          <w:tab w:val="left" w:pos="900"/>
          <w:tab w:val="left" w:pos="1620"/>
          <w:tab w:val="right" w:leader="dot" w:pos="8647"/>
          <w:tab w:val="right" w:pos="9064"/>
        </w:tabs>
        <w:autoSpaceDE w:val="0"/>
        <w:autoSpaceDN w:val="0"/>
        <w:adjustRightInd w:val="0"/>
        <w:spacing w:after="320"/>
        <w:ind w:right="62"/>
        <w:rPr>
          <w:rFonts w:cs="Calibri"/>
          <w:color w:val="000000" w:themeColor="text1"/>
          <w:sz w:val="24"/>
          <w:szCs w:val="24"/>
          <w:lang w:val="en-GB"/>
        </w:rPr>
      </w:pPr>
      <w:r>
        <w:rPr>
          <w:rFonts w:cs="Calibri"/>
          <w:color w:val="000000" w:themeColor="text1"/>
          <w:sz w:val="24"/>
          <w:szCs w:val="24"/>
          <w:lang w:val="en-GB"/>
        </w:rPr>
        <w:tab/>
      </w:r>
      <w:r>
        <w:rPr>
          <w:rFonts w:cs="Calibri"/>
          <w:color w:val="000000" w:themeColor="text1"/>
          <w:sz w:val="24"/>
          <w:szCs w:val="24"/>
          <w:lang w:val="en-GB"/>
        </w:rPr>
        <w:tab/>
      </w:r>
      <w:r w:rsidR="00EC4FB7" w:rsidRPr="002E0140">
        <w:rPr>
          <w:rFonts w:cs="Calibri"/>
          <w:color w:val="000000" w:themeColor="text1"/>
          <w:sz w:val="24"/>
          <w:szCs w:val="24"/>
          <w:lang w:val="en-GB"/>
        </w:rPr>
        <w:t>2.1.1.</w:t>
      </w:r>
      <w:r w:rsidR="0015619A">
        <w:rPr>
          <w:rFonts w:cs="Calibri"/>
          <w:color w:val="000000" w:themeColor="text1"/>
          <w:sz w:val="24"/>
          <w:szCs w:val="24"/>
          <w:lang w:val="en-GB"/>
        </w:rPr>
        <w:tab/>
      </w:r>
      <w:r w:rsidR="00EC4FB7" w:rsidRPr="002E0140">
        <w:rPr>
          <w:rFonts w:cs="Calibri"/>
          <w:color w:val="000000" w:themeColor="text1"/>
          <w:sz w:val="24"/>
          <w:szCs w:val="24"/>
          <w:lang w:val="en-GB"/>
        </w:rPr>
        <w:t>Logical System Diagram</w:t>
      </w:r>
      <w:r w:rsidR="009F180F">
        <w:rPr>
          <w:rFonts w:cs="Calibri"/>
          <w:color w:val="000000" w:themeColor="text1"/>
          <w:sz w:val="24"/>
          <w:szCs w:val="24"/>
          <w:lang w:val="en-GB"/>
        </w:rPr>
        <w:tab/>
      </w:r>
      <w:r w:rsidR="00D23EFD">
        <w:rPr>
          <w:rFonts w:cs="Calibri"/>
          <w:color w:val="000000" w:themeColor="text1"/>
          <w:sz w:val="24"/>
          <w:szCs w:val="24"/>
          <w:lang w:val="en-GB"/>
        </w:rPr>
        <w:tab/>
      </w:r>
      <w:r w:rsidR="00EC4FB7" w:rsidRPr="00DF2820">
        <w:rPr>
          <w:rFonts w:cs="Calibri"/>
          <w:b/>
          <w:bCs/>
          <w:color w:val="000000" w:themeColor="text1"/>
          <w:sz w:val="24"/>
          <w:szCs w:val="24"/>
          <w:lang w:val="en-GB"/>
        </w:rPr>
        <w:t>5</w:t>
      </w:r>
    </w:p>
    <w:p w14:paraId="276BAA62" w14:textId="1B15B9E1" w:rsidR="00EC4FB7" w:rsidRPr="002E0140" w:rsidRDefault="00EC4FB7" w:rsidP="006C1DAB">
      <w:pPr>
        <w:pStyle w:val="TableHeading"/>
        <w:tabs>
          <w:tab w:val="left" w:pos="360"/>
          <w:tab w:val="left" w:pos="900"/>
          <w:tab w:val="left" w:pos="1620"/>
          <w:tab w:val="right" w:leader="dot" w:pos="8647"/>
          <w:tab w:val="right" w:pos="9064"/>
        </w:tabs>
        <w:ind w:right="62"/>
        <w:rPr>
          <w:lang w:val="en-GB"/>
        </w:rPr>
      </w:pPr>
      <w:r w:rsidRPr="002E0140">
        <w:rPr>
          <w:lang w:val="en-GB"/>
        </w:rPr>
        <w:t>3.</w:t>
      </w:r>
      <w:r w:rsidR="002E0140" w:rsidRPr="002E0140">
        <w:rPr>
          <w:lang w:val="en-GB"/>
        </w:rPr>
        <w:tab/>
      </w:r>
      <w:r w:rsidRPr="002E0140">
        <w:rPr>
          <w:lang w:val="en-GB"/>
        </w:rPr>
        <w:t>Assessment Details</w:t>
      </w:r>
      <w:r w:rsidR="006C4B49" w:rsidRPr="006C4B49">
        <w:rPr>
          <w:b w:val="0"/>
          <w:bCs/>
          <w:sz w:val="24"/>
          <w:szCs w:val="24"/>
          <w:lang w:val="en-GB"/>
        </w:rPr>
        <w:tab/>
      </w:r>
      <w:r w:rsidR="00D23EFD">
        <w:rPr>
          <w:lang w:val="en-GB"/>
        </w:rPr>
        <w:tab/>
      </w:r>
      <w:r w:rsidRPr="002E0140">
        <w:rPr>
          <w:lang w:val="en-GB"/>
        </w:rPr>
        <w:t>6</w:t>
      </w:r>
    </w:p>
    <w:p w14:paraId="68742A52" w14:textId="64827B50" w:rsidR="00EC4FB7" w:rsidRPr="002E0140" w:rsidRDefault="00F645B5" w:rsidP="006C1DAB">
      <w:pPr>
        <w:pStyle w:val="BoldContentsText"/>
        <w:tabs>
          <w:tab w:val="left" w:pos="360"/>
          <w:tab w:val="left" w:pos="900"/>
          <w:tab w:val="left" w:pos="1620"/>
          <w:tab w:val="right" w:leader="dot" w:pos="8647"/>
          <w:tab w:val="right" w:pos="9064"/>
        </w:tabs>
        <w:ind w:left="0" w:right="62" w:firstLine="0"/>
      </w:pPr>
      <w:r>
        <w:tab/>
      </w:r>
      <w:r w:rsidR="00EC4FB7" w:rsidRPr="002E0140">
        <w:t>3.1.</w:t>
      </w:r>
      <w:r w:rsidR="002E0140" w:rsidRPr="002E0140">
        <w:tab/>
      </w:r>
      <w:r w:rsidR="00EC4FB7" w:rsidRPr="002E0140">
        <w:t>Methodology</w:t>
      </w:r>
      <w:r w:rsidR="0032312E" w:rsidRPr="00D23EFD">
        <w:rPr>
          <w:b w:val="0"/>
          <w:bCs w:val="0"/>
        </w:rPr>
        <w:tab/>
      </w:r>
      <w:r w:rsidR="00D23EFD">
        <w:rPr>
          <w:b w:val="0"/>
          <w:bCs w:val="0"/>
        </w:rPr>
        <w:tab/>
      </w:r>
      <w:r w:rsidR="00EC4FB7" w:rsidRPr="002E0140">
        <w:t>6</w:t>
      </w:r>
    </w:p>
    <w:p w14:paraId="4B8878E2" w14:textId="7CC1A5AB" w:rsidR="00EC4FB7" w:rsidRPr="002E0140" w:rsidRDefault="00F645B5" w:rsidP="006C1DAB">
      <w:pPr>
        <w:pStyle w:val="BoldContentsText"/>
        <w:tabs>
          <w:tab w:val="left" w:pos="360"/>
          <w:tab w:val="left" w:pos="900"/>
          <w:tab w:val="left" w:pos="1620"/>
          <w:tab w:val="right" w:leader="dot" w:pos="8647"/>
          <w:tab w:val="right" w:pos="9064"/>
        </w:tabs>
        <w:ind w:left="0" w:right="62" w:firstLine="0"/>
      </w:pPr>
      <w:r>
        <w:tab/>
      </w:r>
      <w:r w:rsidR="00EC4FB7" w:rsidRPr="002E0140">
        <w:t>3.2.</w:t>
      </w:r>
      <w:r w:rsidR="00D23EFD">
        <w:tab/>
      </w:r>
      <w:r w:rsidR="00EC4FB7" w:rsidRPr="002E0140">
        <w:t>Scope</w:t>
      </w:r>
      <w:r w:rsidR="00D23EFD" w:rsidRPr="00D23EFD">
        <w:rPr>
          <w:b w:val="0"/>
          <w:bCs w:val="0"/>
        </w:rPr>
        <w:tab/>
      </w:r>
      <w:r w:rsidR="00D23EFD" w:rsidRPr="00D23EFD">
        <w:rPr>
          <w:b w:val="0"/>
          <w:bCs w:val="0"/>
        </w:rPr>
        <w:tab/>
      </w:r>
      <w:r w:rsidR="00D23EFD">
        <w:rPr>
          <w:b w:val="0"/>
          <w:bCs w:val="0"/>
        </w:rPr>
        <w:tab/>
      </w:r>
      <w:r w:rsidR="00EC4FB7" w:rsidRPr="002E0140">
        <w:t>6</w:t>
      </w:r>
    </w:p>
    <w:p w14:paraId="4D9261EC" w14:textId="2BFD89C2" w:rsidR="00EC4FB7" w:rsidRPr="002E0140" w:rsidRDefault="00E24C68" w:rsidP="006C1DAB">
      <w:pPr>
        <w:tabs>
          <w:tab w:val="left" w:pos="360"/>
          <w:tab w:val="left" w:pos="900"/>
          <w:tab w:val="left" w:pos="1620"/>
          <w:tab w:val="right" w:leader="dot" w:pos="8647"/>
          <w:tab w:val="right" w:pos="9064"/>
        </w:tabs>
        <w:autoSpaceDE w:val="0"/>
        <w:autoSpaceDN w:val="0"/>
        <w:adjustRightInd w:val="0"/>
        <w:spacing w:after="320"/>
        <w:ind w:right="62"/>
        <w:rPr>
          <w:rFonts w:cs="Calibri"/>
          <w:color w:val="000000" w:themeColor="text1"/>
          <w:sz w:val="24"/>
          <w:szCs w:val="24"/>
          <w:lang w:val="en-GB"/>
        </w:rPr>
      </w:pPr>
      <w:r>
        <w:rPr>
          <w:rFonts w:cs="Calibri"/>
          <w:color w:val="000000" w:themeColor="text1"/>
          <w:sz w:val="24"/>
          <w:szCs w:val="24"/>
          <w:lang w:val="en-GB"/>
        </w:rPr>
        <w:tab/>
      </w:r>
      <w:r>
        <w:rPr>
          <w:rFonts w:cs="Calibri"/>
          <w:color w:val="000000" w:themeColor="text1"/>
          <w:sz w:val="24"/>
          <w:szCs w:val="24"/>
          <w:lang w:val="en-GB"/>
        </w:rPr>
        <w:tab/>
      </w:r>
      <w:r w:rsidR="00EC4FB7" w:rsidRPr="002E0140">
        <w:rPr>
          <w:rFonts w:cs="Calibri"/>
          <w:color w:val="000000" w:themeColor="text1"/>
          <w:sz w:val="24"/>
          <w:szCs w:val="24"/>
          <w:lang w:val="en-GB"/>
        </w:rPr>
        <w:t>3.2.1.</w:t>
      </w:r>
      <w:r w:rsidR="002E0140" w:rsidRPr="002E0140">
        <w:rPr>
          <w:rFonts w:cs="Calibri"/>
          <w:color w:val="000000" w:themeColor="text1"/>
          <w:sz w:val="24"/>
          <w:szCs w:val="24"/>
          <w:lang w:val="en-GB"/>
        </w:rPr>
        <w:tab/>
      </w:r>
      <w:r w:rsidR="00EC4FB7" w:rsidRPr="002E0140">
        <w:rPr>
          <w:rFonts w:cs="Calibri"/>
          <w:color w:val="000000" w:themeColor="text1"/>
          <w:sz w:val="24"/>
          <w:szCs w:val="24"/>
          <w:lang w:val="en-GB"/>
        </w:rPr>
        <w:t>Exclusions</w:t>
      </w:r>
      <w:r w:rsidR="006E533C">
        <w:rPr>
          <w:rFonts w:cs="Calibri"/>
          <w:color w:val="000000" w:themeColor="text1"/>
          <w:sz w:val="24"/>
          <w:szCs w:val="24"/>
          <w:lang w:val="en-GB"/>
        </w:rPr>
        <w:tab/>
      </w:r>
      <w:r w:rsidR="00D23EFD">
        <w:rPr>
          <w:rFonts w:cs="Calibri"/>
          <w:color w:val="000000" w:themeColor="text1"/>
          <w:sz w:val="24"/>
          <w:szCs w:val="24"/>
          <w:lang w:val="en-GB"/>
        </w:rPr>
        <w:tab/>
      </w:r>
      <w:r w:rsidR="00EC4FB7" w:rsidRPr="00DF2820">
        <w:rPr>
          <w:rFonts w:cs="Calibri"/>
          <w:b/>
          <w:bCs/>
          <w:color w:val="000000" w:themeColor="text1"/>
          <w:sz w:val="24"/>
          <w:szCs w:val="24"/>
          <w:lang w:val="en-GB"/>
        </w:rPr>
        <w:t>6</w:t>
      </w:r>
    </w:p>
    <w:p w14:paraId="03C38330" w14:textId="35C75503" w:rsidR="00EC4FB7" w:rsidRPr="00A02898" w:rsidRDefault="00EC4FB7" w:rsidP="006C1DAB">
      <w:pPr>
        <w:pStyle w:val="TableHeading"/>
        <w:tabs>
          <w:tab w:val="left" w:pos="360"/>
          <w:tab w:val="left" w:pos="900"/>
          <w:tab w:val="left" w:pos="1620"/>
          <w:tab w:val="right" w:leader="dot" w:pos="8647"/>
          <w:tab w:val="right" w:pos="9064"/>
        </w:tabs>
        <w:ind w:right="62"/>
      </w:pPr>
      <w:r w:rsidRPr="00A02898">
        <w:t>4.</w:t>
      </w:r>
      <w:r w:rsidR="002E0140" w:rsidRPr="00A02898">
        <w:tab/>
      </w:r>
      <w:r w:rsidRPr="00A02898">
        <w:t>System Overview</w:t>
      </w:r>
      <w:r w:rsidR="006C4B49" w:rsidRPr="006C4B49">
        <w:rPr>
          <w:b w:val="0"/>
          <w:bCs/>
          <w:sz w:val="24"/>
          <w:szCs w:val="24"/>
          <w:lang w:val="en-GB"/>
        </w:rPr>
        <w:tab/>
      </w:r>
      <w:r w:rsidR="00D23EFD">
        <w:tab/>
      </w:r>
      <w:r w:rsidRPr="00A02898">
        <w:t>7</w:t>
      </w:r>
    </w:p>
    <w:p w14:paraId="7E8C83DA" w14:textId="2CF81CEB" w:rsidR="00EC4FB7" w:rsidRPr="002E0140" w:rsidRDefault="00F645B5" w:rsidP="006C1DAB">
      <w:pPr>
        <w:pStyle w:val="BoldContentsText"/>
        <w:tabs>
          <w:tab w:val="left" w:pos="360"/>
          <w:tab w:val="left" w:pos="900"/>
          <w:tab w:val="left" w:pos="1620"/>
          <w:tab w:val="right" w:leader="dot" w:pos="8647"/>
          <w:tab w:val="right" w:pos="9064"/>
        </w:tabs>
        <w:ind w:left="0" w:right="62" w:firstLine="0"/>
      </w:pPr>
      <w:r>
        <w:tab/>
      </w:r>
      <w:r w:rsidR="00EC4FB7" w:rsidRPr="002E0140">
        <w:t>4.1.</w:t>
      </w:r>
      <w:r w:rsidR="006E3F03">
        <w:tab/>
      </w:r>
      <w:r w:rsidR="00EC4FB7" w:rsidRPr="002E0140">
        <w:t>Strengths and Weaknesses</w:t>
      </w:r>
      <w:r w:rsidR="00F34357" w:rsidRPr="00F34357">
        <w:rPr>
          <w:b w:val="0"/>
          <w:bCs w:val="0"/>
        </w:rPr>
        <w:tab/>
      </w:r>
      <w:r w:rsidR="00D23EFD">
        <w:tab/>
      </w:r>
      <w:r w:rsidR="00EC4FB7" w:rsidRPr="002E0140">
        <w:t>7</w:t>
      </w:r>
    </w:p>
    <w:p w14:paraId="6FAB43F8" w14:textId="40C4D1A7" w:rsidR="00EC4FB7" w:rsidRPr="002E0140" w:rsidRDefault="00F645B5" w:rsidP="006C1DAB">
      <w:pPr>
        <w:pStyle w:val="BoldContentsText"/>
        <w:tabs>
          <w:tab w:val="left" w:pos="360"/>
          <w:tab w:val="left" w:pos="900"/>
          <w:tab w:val="left" w:pos="1620"/>
          <w:tab w:val="right" w:leader="dot" w:pos="8647"/>
          <w:tab w:val="right" w:pos="9064"/>
        </w:tabs>
        <w:ind w:left="0" w:right="62" w:firstLine="0"/>
      </w:pPr>
      <w:r>
        <w:tab/>
      </w:r>
      <w:r w:rsidR="00EC4FB7" w:rsidRPr="002E0140">
        <w:t>4.2.</w:t>
      </w:r>
      <w:r w:rsidR="006E3F03">
        <w:tab/>
      </w:r>
      <w:r w:rsidR="00EC4FB7" w:rsidRPr="002E0140">
        <w:t>Governance</w:t>
      </w:r>
      <w:r w:rsidR="00F34357" w:rsidRPr="00F34357">
        <w:rPr>
          <w:b w:val="0"/>
          <w:bCs w:val="0"/>
        </w:rPr>
        <w:tab/>
      </w:r>
      <w:r w:rsidR="00D23EFD">
        <w:tab/>
      </w:r>
      <w:r w:rsidR="00EC4FB7" w:rsidRPr="002E0140">
        <w:t>7</w:t>
      </w:r>
    </w:p>
    <w:p w14:paraId="185B7203" w14:textId="14D40099" w:rsidR="00EC4FB7" w:rsidRPr="002E0140" w:rsidRDefault="00F645B5" w:rsidP="006C1DAB">
      <w:pPr>
        <w:pStyle w:val="BoldContentsText"/>
        <w:tabs>
          <w:tab w:val="left" w:pos="360"/>
          <w:tab w:val="left" w:pos="900"/>
          <w:tab w:val="left" w:pos="1620"/>
          <w:tab w:val="right" w:leader="dot" w:pos="8647"/>
          <w:tab w:val="right" w:pos="9064"/>
        </w:tabs>
        <w:ind w:left="0" w:right="62" w:firstLine="0"/>
      </w:pPr>
      <w:r>
        <w:tab/>
      </w:r>
      <w:r w:rsidR="00EC4FB7" w:rsidRPr="002E0140">
        <w:t>4.3.</w:t>
      </w:r>
      <w:r w:rsidR="006E3F03">
        <w:tab/>
      </w:r>
      <w:r w:rsidR="00EC4FB7" w:rsidRPr="002E0140">
        <w:t>Environments</w:t>
      </w:r>
      <w:r w:rsidR="009F180F" w:rsidRPr="00F34357">
        <w:rPr>
          <w:b w:val="0"/>
          <w:bCs w:val="0"/>
        </w:rPr>
        <w:tab/>
      </w:r>
      <w:r w:rsidR="00D23EFD">
        <w:tab/>
      </w:r>
      <w:r w:rsidR="00EC4FB7" w:rsidRPr="002E0140">
        <w:t>10</w:t>
      </w:r>
    </w:p>
    <w:p w14:paraId="0731ACBE" w14:textId="2427BC09" w:rsidR="00EC4FB7" w:rsidRPr="002E0140" w:rsidRDefault="00E24C68" w:rsidP="006C1DAB">
      <w:pPr>
        <w:tabs>
          <w:tab w:val="left" w:pos="360"/>
          <w:tab w:val="left" w:pos="900"/>
          <w:tab w:val="left" w:pos="1620"/>
          <w:tab w:val="right" w:leader="dot" w:pos="8647"/>
          <w:tab w:val="right" w:pos="9064"/>
        </w:tabs>
        <w:autoSpaceDE w:val="0"/>
        <w:autoSpaceDN w:val="0"/>
        <w:adjustRightInd w:val="0"/>
        <w:spacing w:after="320"/>
        <w:ind w:right="62"/>
        <w:rPr>
          <w:rFonts w:cs="Calibri"/>
          <w:color w:val="000000" w:themeColor="text1"/>
          <w:sz w:val="24"/>
          <w:szCs w:val="24"/>
          <w:lang w:val="en-GB"/>
        </w:rPr>
      </w:pPr>
      <w:r>
        <w:rPr>
          <w:rFonts w:cs="Calibri"/>
          <w:color w:val="000000" w:themeColor="text1"/>
          <w:sz w:val="24"/>
          <w:szCs w:val="24"/>
          <w:lang w:val="en-GB"/>
        </w:rPr>
        <w:tab/>
      </w:r>
      <w:r>
        <w:rPr>
          <w:rFonts w:cs="Calibri"/>
          <w:color w:val="000000" w:themeColor="text1"/>
          <w:sz w:val="24"/>
          <w:szCs w:val="24"/>
          <w:lang w:val="en-GB"/>
        </w:rPr>
        <w:tab/>
      </w:r>
      <w:r w:rsidR="00EC4FB7" w:rsidRPr="002E0140">
        <w:rPr>
          <w:rFonts w:cs="Calibri"/>
          <w:color w:val="000000" w:themeColor="text1"/>
          <w:sz w:val="24"/>
          <w:szCs w:val="24"/>
          <w:lang w:val="en-GB"/>
        </w:rPr>
        <w:t>4.3.1.</w:t>
      </w:r>
      <w:r w:rsidR="006E3F03">
        <w:rPr>
          <w:rFonts w:cs="Calibri"/>
          <w:color w:val="000000" w:themeColor="text1"/>
          <w:sz w:val="24"/>
          <w:szCs w:val="24"/>
          <w:lang w:val="en-GB"/>
        </w:rPr>
        <w:tab/>
      </w:r>
      <w:r w:rsidR="00EC4FB7" w:rsidRPr="002E0140">
        <w:rPr>
          <w:rFonts w:cs="Calibri"/>
          <w:color w:val="000000" w:themeColor="text1"/>
          <w:sz w:val="24"/>
          <w:szCs w:val="24"/>
          <w:lang w:val="en-GB"/>
        </w:rPr>
        <w:t>Administrative and Support Environments</w:t>
      </w:r>
      <w:r w:rsidR="009F180F">
        <w:rPr>
          <w:rFonts w:cs="Calibri"/>
          <w:color w:val="000000" w:themeColor="text1"/>
          <w:sz w:val="24"/>
          <w:szCs w:val="24"/>
          <w:lang w:val="en-GB"/>
        </w:rPr>
        <w:tab/>
      </w:r>
      <w:r w:rsidR="00D23EFD">
        <w:rPr>
          <w:rFonts w:cs="Calibri"/>
          <w:color w:val="000000" w:themeColor="text1"/>
          <w:sz w:val="24"/>
          <w:szCs w:val="24"/>
          <w:lang w:val="en-GB"/>
        </w:rPr>
        <w:tab/>
      </w:r>
      <w:r w:rsidR="00EC4FB7" w:rsidRPr="00DF2820">
        <w:rPr>
          <w:rFonts w:cs="Calibri"/>
          <w:b/>
          <w:bCs/>
          <w:color w:val="000000" w:themeColor="text1"/>
          <w:sz w:val="24"/>
          <w:szCs w:val="24"/>
          <w:lang w:val="en-GB"/>
        </w:rPr>
        <w:t>10</w:t>
      </w:r>
    </w:p>
    <w:p w14:paraId="17BCABB9" w14:textId="23655F91" w:rsidR="00EC4FB7" w:rsidRPr="002E0140" w:rsidRDefault="00E24C68" w:rsidP="006C1DAB">
      <w:pPr>
        <w:tabs>
          <w:tab w:val="left" w:pos="360"/>
          <w:tab w:val="left" w:pos="900"/>
          <w:tab w:val="left" w:pos="1620"/>
          <w:tab w:val="right" w:leader="dot" w:pos="8647"/>
          <w:tab w:val="right" w:pos="9064"/>
        </w:tabs>
        <w:autoSpaceDE w:val="0"/>
        <w:autoSpaceDN w:val="0"/>
        <w:adjustRightInd w:val="0"/>
        <w:spacing w:after="320"/>
        <w:ind w:right="62"/>
        <w:rPr>
          <w:rFonts w:cs="Calibri"/>
          <w:color w:val="000000" w:themeColor="text1"/>
          <w:sz w:val="24"/>
          <w:szCs w:val="24"/>
          <w:lang w:val="en-GB"/>
        </w:rPr>
      </w:pPr>
      <w:r>
        <w:rPr>
          <w:rFonts w:cs="Calibri"/>
          <w:color w:val="000000" w:themeColor="text1"/>
          <w:sz w:val="24"/>
          <w:szCs w:val="24"/>
          <w:lang w:val="en-GB"/>
        </w:rPr>
        <w:tab/>
      </w:r>
      <w:r>
        <w:rPr>
          <w:rFonts w:cs="Calibri"/>
          <w:color w:val="000000" w:themeColor="text1"/>
          <w:sz w:val="24"/>
          <w:szCs w:val="24"/>
          <w:lang w:val="en-GB"/>
        </w:rPr>
        <w:tab/>
      </w:r>
      <w:r w:rsidR="00EC4FB7" w:rsidRPr="002E0140">
        <w:rPr>
          <w:rFonts w:cs="Calibri"/>
          <w:color w:val="000000" w:themeColor="text1"/>
          <w:sz w:val="24"/>
          <w:szCs w:val="24"/>
          <w:lang w:val="en-GB"/>
        </w:rPr>
        <w:t>4.3.2.</w:t>
      </w:r>
      <w:r w:rsidR="006E3F03">
        <w:rPr>
          <w:rFonts w:cs="Calibri"/>
          <w:color w:val="000000" w:themeColor="text1"/>
          <w:sz w:val="24"/>
          <w:szCs w:val="24"/>
          <w:lang w:val="en-GB"/>
        </w:rPr>
        <w:tab/>
      </w:r>
      <w:r w:rsidR="00EC4FB7" w:rsidRPr="002E0140">
        <w:rPr>
          <w:rFonts w:cs="Calibri"/>
          <w:color w:val="000000" w:themeColor="text1"/>
          <w:sz w:val="24"/>
          <w:szCs w:val="24"/>
          <w:lang w:val="en-GB"/>
        </w:rPr>
        <w:t>Test, Development, Production Environments (where applicable)</w:t>
      </w:r>
      <w:r w:rsidR="009F180F">
        <w:rPr>
          <w:rFonts w:cs="Calibri"/>
          <w:color w:val="000000" w:themeColor="text1"/>
          <w:sz w:val="24"/>
          <w:szCs w:val="24"/>
          <w:lang w:val="en-GB"/>
        </w:rPr>
        <w:tab/>
      </w:r>
      <w:r w:rsidR="00D23EFD">
        <w:rPr>
          <w:rFonts w:cs="Calibri"/>
          <w:color w:val="000000" w:themeColor="text1"/>
          <w:sz w:val="24"/>
          <w:szCs w:val="24"/>
          <w:lang w:val="en-GB"/>
        </w:rPr>
        <w:tab/>
      </w:r>
      <w:r w:rsidR="00EC4FB7" w:rsidRPr="002E0140">
        <w:rPr>
          <w:rFonts w:cs="Calibri"/>
          <w:color w:val="000000" w:themeColor="text1"/>
          <w:sz w:val="24"/>
          <w:szCs w:val="24"/>
          <w:lang w:val="en-GB"/>
        </w:rPr>
        <w:t>12</w:t>
      </w:r>
    </w:p>
    <w:p w14:paraId="3C14A29D" w14:textId="39C73FAF" w:rsidR="00EC4FB7" w:rsidRPr="002E0140" w:rsidRDefault="00EC4FB7" w:rsidP="006C1DAB">
      <w:pPr>
        <w:pStyle w:val="TableHeading"/>
        <w:tabs>
          <w:tab w:val="left" w:pos="360"/>
          <w:tab w:val="left" w:pos="900"/>
          <w:tab w:val="left" w:pos="1620"/>
          <w:tab w:val="right" w:leader="dot" w:pos="8647"/>
          <w:tab w:val="right" w:pos="9064"/>
        </w:tabs>
        <w:ind w:right="62"/>
        <w:rPr>
          <w:lang w:val="en-GB"/>
        </w:rPr>
      </w:pPr>
      <w:r w:rsidRPr="002E0140">
        <w:rPr>
          <w:lang w:val="en-GB"/>
        </w:rPr>
        <w:t>5.</w:t>
      </w:r>
      <w:r w:rsidR="002E0140" w:rsidRPr="002E0140">
        <w:rPr>
          <w:lang w:val="en-GB"/>
        </w:rPr>
        <w:tab/>
      </w:r>
      <w:r w:rsidRPr="002E0140">
        <w:rPr>
          <w:lang w:val="en-GB"/>
        </w:rPr>
        <w:t>Detailed Findings</w:t>
      </w:r>
      <w:r w:rsidR="006C4B49" w:rsidRPr="006C4B49">
        <w:rPr>
          <w:b w:val="0"/>
          <w:bCs/>
          <w:sz w:val="24"/>
          <w:szCs w:val="24"/>
          <w:lang w:val="en-GB"/>
        </w:rPr>
        <w:tab/>
      </w:r>
      <w:r w:rsidR="00D23EFD">
        <w:rPr>
          <w:lang w:val="en-GB"/>
        </w:rPr>
        <w:tab/>
      </w:r>
      <w:r w:rsidRPr="002E0140">
        <w:rPr>
          <w:lang w:val="en-GB"/>
        </w:rPr>
        <w:t>1</w:t>
      </w:r>
      <w:r w:rsidR="00DF3920">
        <w:rPr>
          <w:lang w:val="en-GB"/>
        </w:rPr>
        <w:t>7</w:t>
      </w:r>
    </w:p>
    <w:p w14:paraId="7EAF22AB" w14:textId="3E02A772" w:rsidR="00EC4FB7" w:rsidRPr="002E0140" w:rsidRDefault="0015619A" w:rsidP="006C1DAB">
      <w:pPr>
        <w:pStyle w:val="BoldContentsText"/>
        <w:tabs>
          <w:tab w:val="left" w:pos="360"/>
          <w:tab w:val="left" w:pos="900"/>
          <w:tab w:val="left" w:pos="1620"/>
          <w:tab w:val="right" w:leader="dot" w:pos="8647"/>
          <w:tab w:val="right" w:pos="9064"/>
        </w:tabs>
        <w:ind w:left="0" w:right="62" w:firstLine="0"/>
      </w:pPr>
      <w:r>
        <w:tab/>
      </w:r>
      <w:r w:rsidR="00EC4FB7" w:rsidRPr="002E0140">
        <w:t>5.1.</w:t>
      </w:r>
      <w:r>
        <w:tab/>
      </w:r>
      <w:r w:rsidR="00EC4FB7" w:rsidRPr="002E0140">
        <w:t>Assessment of ISM Guidelines</w:t>
      </w:r>
      <w:r w:rsidR="009F180F" w:rsidRPr="00D23EFD">
        <w:rPr>
          <w:b w:val="0"/>
          <w:bCs w:val="0"/>
        </w:rPr>
        <w:tab/>
      </w:r>
      <w:r w:rsidR="00D23EFD">
        <w:rPr>
          <w:b w:val="0"/>
          <w:bCs w:val="0"/>
        </w:rPr>
        <w:tab/>
      </w:r>
      <w:r w:rsidR="00EC4FB7" w:rsidRPr="002E0140">
        <w:t>1</w:t>
      </w:r>
      <w:r w:rsidR="00DF3920">
        <w:t>7</w:t>
      </w:r>
    </w:p>
    <w:p w14:paraId="1FD1FED2" w14:textId="31284461" w:rsidR="00EC4FB7" w:rsidRPr="002E0140" w:rsidRDefault="00EC4FB7" w:rsidP="006C1DAB">
      <w:pPr>
        <w:pStyle w:val="TableHeading"/>
        <w:tabs>
          <w:tab w:val="left" w:pos="360"/>
          <w:tab w:val="left" w:pos="900"/>
          <w:tab w:val="left" w:pos="1620"/>
          <w:tab w:val="right" w:leader="dot" w:pos="8647"/>
          <w:tab w:val="right" w:pos="9064"/>
        </w:tabs>
        <w:ind w:right="62"/>
        <w:rPr>
          <w:lang w:val="en-GB"/>
        </w:rPr>
      </w:pPr>
      <w:r w:rsidRPr="002E0140">
        <w:rPr>
          <w:lang w:val="en-GB"/>
        </w:rPr>
        <w:t>Annex: Supporting Information</w:t>
      </w:r>
      <w:r w:rsidR="006C4B49" w:rsidRPr="006C4B49">
        <w:rPr>
          <w:b w:val="0"/>
          <w:bCs/>
          <w:sz w:val="24"/>
          <w:szCs w:val="24"/>
          <w:lang w:val="en-GB"/>
        </w:rPr>
        <w:tab/>
      </w:r>
      <w:r w:rsidR="00D23EFD">
        <w:rPr>
          <w:lang w:val="en-GB"/>
        </w:rPr>
        <w:tab/>
      </w:r>
      <w:r w:rsidRPr="002E0140">
        <w:rPr>
          <w:lang w:val="en-GB"/>
        </w:rPr>
        <w:t>1</w:t>
      </w:r>
      <w:r w:rsidR="00DF3920">
        <w:rPr>
          <w:lang w:val="en-GB"/>
        </w:rPr>
        <w:t>7</w:t>
      </w:r>
    </w:p>
    <w:p w14:paraId="56298C23" w14:textId="0F787AA1" w:rsidR="00EC4FB7" w:rsidRPr="002E0140" w:rsidRDefault="00EC4FB7" w:rsidP="006C1DAB">
      <w:pPr>
        <w:pStyle w:val="TableHeading"/>
        <w:tabs>
          <w:tab w:val="left" w:pos="360"/>
          <w:tab w:val="left" w:pos="900"/>
          <w:tab w:val="left" w:pos="1620"/>
          <w:tab w:val="right" w:leader="dot" w:pos="8647"/>
          <w:tab w:val="right" w:pos="9064"/>
        </w:tabs>
        <w:ind w:right="62"/>
        <w:rPr>
          <w:lang w:val="en-GB"/>
        </w:rPr>
      </w:pPr>
      <w:r w:rsidRPr="002E0140">
        <w:rPr>
          <w:lang w:val="en-GB"/>
        </w:rPr>
        <w:t>Annex: Controls Matrix</w:t>
      </w:r>
      <w:r w:rsidR="006C4B49" w:rsidRPr="006C4B49">
        <w:rPr>
          <w:b w:val="0"/>
          <w:bCs/>
          <w:sz w:val="24"/>
          <w:szCs w:val="24"/>
          <w:lang w:val="en-GB"/>
        </w:rPr>
        <w:tab/>
      </w:r>
      <w:r w:rsidR="00D23EFD">
        <w:rPr>
          <w:lang w:val="en-GB"/>
        </w:rPr>
        <w:tab/>
      </w:r>
      <w:r w:rsidRPr="002E0140">
        <w:rPr>
          <w:lang w:val="en-GB"/>
        </w:rPr>
        <w:t>1</w:t>
      </w:r>
      <w:r w:rsidR="00DF3920">
        <w:rPr>
          <w:lang w:val="en-GB"/>
        </w:rPr>
        <w:t>7</w:t>
      </w:r>
    </w:p>
    <w:p w14:paraId="70562DE1" w14:textId="2D6710A0" w:rsidR="00EC4FB7" w:rsidRDefault="00EC4FB7" w:rsidP="006C1DAB">
      <w:pPr>
        <w:pStyle w:val="BoldContentsText"/>
        <w:tabs>
          <w:tab w:val="left" w:pos="360"/>
          <w:tab w:val="left" w:pos="900"/>
          <w:tab w:val="left" w:pos="1620"/>
          <w:tab w:val="right" w:leader="dot" w:pos="8647"/>
          <w:tab w:val="right" w:pos="9064"/>
        </w:tabs>
        <w:ind w:left="0" w:right="62" w:firstLine="0"/>
        <w:rPr>
          <w:rFonts w:asciiTheme="minorHAnsi" w:eastAsiaTheme="majorEastAsia" w:hAnsiTheme="minorHAnsi" w:cs="Times New Roman (Headings CS)"/>
          <w:color w:val="001E45"/>
          <w:sz w:val="70"/>
          <w:szCs w:val="28"/>
        </w:rPr>
      </w:pPr>
      <w:r w:rsidRPr="002E0140">
        <w:t>Attachment A: Security Controls Matrix</w:t>
      </w:r>
      <w:r w:rsidR="009F180F" w:rsidRPr="00D23EFD">
        <w:rPr>
          <w:b w:val="0"/>
          <w:bCs w:val="0"/>
        </w:rPr>
        <w:tab/>
      </w:r>
      <w:r w:rsidR="00D23EFD">
        <w:rPr>
          <w:b w:val="0"/>
          <w:bCs w:val="0"/>
        </w:rPr>
        <w:tab/>
      </w:r>
      <w:r w:rsidRPr="002E0140">
        <w:t>1</w:t>
      </w:r>
      <w:r w:rsidR="0074615E">
        <w:t>7</w:t>
      </w:r>
      <w:r>
        <w:br w:type="page"/>
      </w:r>
    </w:p>
    <w:p w14:paraId="58451D0B" w14:textId="3F1A55B1" w:rsidR="003C3A0E" w:rsidRDefault="00FC0ED8" w:rsidP="00D80700">
      <w:pPr>
        <w:pStyle w:val="Heading1"/>
      </w:pPr>
      <w:r>
        <w:rPr>
          <w:noProof/>
        </w:rPr>
        <w:lastRenderedPageBreak/>
        <mc:AlternateContent>
          <mc:Choice Requires="wps">
            <w:drawing>
              <wp:anchor distT="0" distB="0" distL="114300" distR="114300" simplePos="0" relativeHeight="251661312" behindDoc="0" locked="0" layoutInCell="1" allowOverlap="1" wp14:anchorId="2783E3F9" wp14:editId="274B63A7">
                <wp:simplePos x="0" y="0"/>
                <wp:positionH relativeFrom="column">
                  <wp:posOffset>0</wp:posOffset>
                </wp:positionH>
                <wp:positionV relativeFrom="paragraph">
                  <wp:posOffset>651078</wp:posOffset>
                </wp:positionV>
                <wp:extent cx="5710555" cy="1025525"/>
                <wp:effectExtent l="0" t="0" r="3175" b="0"/>
                <wp:wrapSquare wrapText="bothSides"/>
                <wp:docPr id="2" name="Text Box 2"/>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75540B83" w14:textId="77777777" w:rsidR="001A5DC2" w:rsidRPr="00F700F5" w:rsidRDefault="001A5DC2" w:rsidP="001A5DC2">
                            <w:pPr>
                              <w:pStyle w:val="RedInstructionRegular"/>
                            </w:pPr>
                            <w:r w:rsidRPr="00B41CBA">
                              <w:t>Instruction:</w:t>
                            </w:r>
                            <w:r>
                              <w:t xml:space="preserve"> </w:t>
                            </w:r>
                          </w:p>
                          <w:p w14:paraId="344A964E" w14:textId="0AF0C3CE" w:rsidR="001A5DC2" w:rsidRPr="00F700F5" w:rsidRDefault="001A5DC2" w:rsidP="00DF702C">
                            <w:pPr>
                              <w:pStyle w:val="RedInstructionRegular"/>
                              <w:numPr>
                                <w:ilvl w:val="0"/>
                                <w:numId w:val="52"/>
                              </w:numPr>
                              <w:ind w:left="170" w:hanging="170"/>
                            </w:pPr>
                            <w:proofErr w:type="gramStart"/>
                            <w:r>
                              <w:t>Brief summary</w:t>
                            </w:r>
                            <w:proofErr w:type="gramEnd"/>
                            <w:r>
                              <w:t xml:space="preserve"> of the system and the scope of the assessment</w:t>
                            </w:r>
                            <w:r w:rsidRPr="00F700F5">
                              <w:t>.</w:t>
                            </w:r>
                          </w:p>
                          <w:p w14:paraId="2C74EF9A" w14:textId="130B6AF4" w:rsidR="001A5DC2" w:rsidRPr="00F700F5" w:rsidRDefault="001A5DC2" w:rsidP="00DF702C">
                            <w:pPr>
                              <w:pStyle w:val="RedInstructionRegular"/>
                              <w:numPr>
                                <w:ilvl w:val="0"/>
                                <w:numId w:val="52"/>
                              </w:numPr>
                              <w:ind w:left="170" w:hanging="170"/>
                            </w:pPr>
                            <w:r>
                              <w:t>Summary of the security strengths and weaknesses of the system, with key considerations clearly</w:t>
                            </w:r>
                            <w:r w:rsidR="000B1160">
                              <w:br/>
                            </w:r>
                            <w:r>
                              <w:t>stated in a concise manner</w:t>
                            </w:r>
                            <w:r w:rsidRPr="00F700F5">
                              <w:t>.</w:t>
                            </w:r>
                          </w:p>
                          <w:p w14:paraId="1D18A271" w14:textId="3E8822EB" w:rsidR="001A5DC2" w:rsidRPr="00F700F5" w:rsidRDefault="001A5DC2" w:rsidP="00B65FC9">
                            <w:pPr>
                              <w:pStyle w:val="RedBulletPoints"/>
                            </w:pPr>
                            <w:r>
                              <w:t>Should include all ineffective Information Security Manual (ISM) controls, with recommendations</w:t>
                            </w:r>
                            <w:r w:rsidR="000B1160">
                              <w:br/>
                            </w:r>
                            <w:r>
                              <w:t>where appropriate</w:t>
                            </w:r>
                            <w:r w:rsidRPr="00F700F5">
                              <w:t>.</w:t>
                            </w:r>
                          </w:p>
                          <w:p w14:paraId="551C8511" w14:textId="75F03CB5" w:rsidR="001A5DC2" w:rsidRDefault="001A5DC2" w:rsidP="00B65FC9">
                            <w:pPr>
                              <w:pStyle w:val="RedBulletPoints"/>
                            </w:pPr>
                            <w:r>
                              <w:t>Any further additional concerns should be highlighted.</w:t>
                            </w:r>
                          </w:p>
                          <w:p w14:paraId="4229C9F9" w14:textId="262794E4" w:rsidR="001A5DC2" w:rsidRDefault="001A5DC2" w:rsidP="00B65FC9">
                            <w:pPr>
                              <w:pStyle w:val="RedBulletPoints"/>
                            </w:pPr>
                            <w:r>
                              <w:t>State the:</w:t>
                            </w:r>
                          </w:p>
                          <w:p w14:paraId="58362568" w14:textId="2446E932" w:rsidR="001A5DC2" w:rsidRPr="00B311D5" w:rsidRDefault="00B311D5" w:rsidP="00B311D5">
                            <w:pPr>
                              <w:pStyle w:val="RedInstructionRegular"/>
                              <w:ind w:left="170"/>
                            </w:pPr>
                            <w:r w:rsidRPr="00B311D5">
                              <w:t xml:space="preserve">– </w:t>
                            </w:r>
                            <w:r w:rsidR="001A5DC2" w:rsidRPr="00B311D5">
                              <w:t xml:space="preserve">ISM version </w:t>
                            </w:r>
                          </w:p>
                          <w:p w14:paraId="3045D95A" w14:textId="410D69E3" w:rsidR="001A5DC2" w:rsidRPr="00B311D5" w:rsidRDefault="00B311D5" w:rsidP="00B311D5">
                            <w:pPr>
                              <w:pStyle w:val="RedInstructionRegular"/>
                              <w:ind w:left="170"/>
                            </w:pPr>
                            <w:r w:rsidRPr="00B311D5">
                              <w:t xml:space="preserve">– </w:t>
                            </w:r>
                            <w:r w:rsidR="001A5DC2" w:rsidRPr="00B311D5">
                              <w:t>Assessment classification level</w:t>
                            </w:r>
                          </w:p>
                          <w:p w14:paraId="02B031FB" w14:textId="407EA040" w:rsidR="001A5DC2" w:rsidRPr="00B311D5" w:rsidRDefault="00B311D5" w:rsidP="00B311D5">
                            <w:pPr>
                              <w:pStyle w:val="RedInstructionRegular"/>
                              <w:ind w:left="170"/>
                            </w:pPr>
                            <w:r w:rsidRPr="00B311D5">
                              <w:t xml:space="preserve">– </w:t>
                            </w:r>
                            <w:r w:rsidR="001A5DC2" w:rsidRPr="00B311D5">
                              <w:t>Key dates of the assessment</w:t>
                            </w:r>
                          </w:p>
                          <w:p w14:paraId="3109CC11" w14:textId="77777777" w:rsidR="00B311D5" w:rsidRDefault="00B311D5" w:rsidP="00B311D5">
                            <w:pPr>
                              <w:pStyle w:val="RedInstructionRegular"/>
                              <w:ind w:left="170"/>
                            </w:pPr>
                            <w:r w:rsidRPr="00B311D5">
                              <w:t xml:space="preserve">– </w:t>
                            </w:r>
                            <w:r w:rsidR="001A5DC2" w:rsidRPr="00B311D5">
                              <w:t>If applicable, reassessment timeframe for security assessment (as per the ISM)</w:t>
                            </w:r>
                          </w:p>
                          <w:p w14:paraId="0A222310" w14:textId="03FABE2B" w:rsidR="00244503" w:rsidRPr="00B311D5" w:rsidRDefault="00B311D5" w:rsidP="00B311D5">
                            <w:pPr>
                              <w:pStyle w:val="RedInstructionRegular"/>
                              <w:ind w:left="170"/>
                            </w:pPr>
                            <w:r w:rsidRPr="00B311D5">
                              <w:rPr>
                                <w:bCs w:val="0"/>
                              </w:rPr>
                              <w:t>–</w:t>
                            </w:r>
                            <w:r>
                              <w:t xml:space="preserve"> </w:t>
                            </w:r>
                            <w:r w:rsidR="001A5DC2" w:rsidRPr="00B311D5">
                              <w:t>Security risks associated with the operation of the system</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83E3F9" id="Text Box 2" o:spid="_x0000_s1027" type="#_x0000_t202" style="position:absolute;left:0;text-align:left;margin-left:0;margin-top:51.25pt;width:449.65pt;height:80.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" fillcolor="#f3cfd0" stroked="f" strokeweight=".5pt">
                <v:textbox style="mso-fit-shape-to-text:t" inset="3.49997mm,2.5mm,3.49997mm,2.5mm">
                  <w:txbxContent>
                    <w:p w14:paraId="75540B83" w14:textId="77777777" w:rsidR="001A5DC2" w:rsidRPr="00F700F5" w:rsidRDefault="001A5DC2" w:rsidP="001A5DC2">
                      <w:pPr>
                        <w:pStyle w:val="RedInstructionRegular"/>
                      </w:pPr>
                      <w:r w:rsidRPr="00B41CBA">
                        <w:t>Instruction:</w:t>
                      </w:r>
                      <w:r>
                        <w:t xml:space="preserve"> </w:t>
                      </w:r>
                    </w:p>
                    <w:p w14:paraId="344A964E" w14:textId="0AF0C3CE" w:rsidR="001A5DC2" w:rsidRPr="00F700F5" w:rsidRDefault="001A5DC2" w:rsidP="00DF702C">
                      <w:pPr>
                        <w:pStyle w:val="RedInstructionRegular"/>
                        <w:numPr>
                          <w:ilvl w:val="0"/>
                          <w:numId w:val="52"/>
                        </w:numPr>
                        <w:ind w:left="170" w:hanging="170"/>
                      </w:pPr>
                      <w:proofErr w:type="gramStart"/>
                      <w:r>
                        <w:t>Brief summary</w:t>
                      </w:r>
                      <w:proofErr w:type="gramEnd"/>
                      <w:r>
                        <w:t xml:space="preserve"> of the system and the scope of the assessment</w:t>
                      </w:r>
                      <w:r w:rsidRPr="00F700F5">
                        <w:t>.</w:t>
                      </w:r>
                    </w:p>
                    <w:p w14:paraId="2C74EF9A" w14:textId="130B6AF4" w:rsidR="001A5DC2" w:rsidRPr="00F700F5" w:rsidRDefault="001A5DC2" w:rsidP="00DF702C">
                      <w:pPr>
                        <w:pStyle w:val="RedInstructionRegular"/>
                        <w:numPr>
                          <w:ilvl w:val="0"/>
                          <w:numId w:val="52"/>
                        </w:numPr>
                        <w:ind w:left="170" w:hanging="170"/>
                      </w:pPr>
                      <w:r>
                        <w:t>Summary of the security strengths and weaknesses of the system, with key considerations clearly</w:t>
                      </w:r>
                      <w:r w:rsidR="000B1160">
                        <w:br/>
                      </w:r>
                      <w:r>
                        <w:t>stated in a concise manner</w:t>
                      </w:r>
                      <w:r w:rsidRPr="00F700F5">
                        <w:t>.</w:t>
                      </w:r>
                    </w:p>
                    <w:p w14:paraId="1D18A271" w14:textId="3E8822EB" w:rsidR="001A5DC2" w:rsidRPr="00F700F5" w:rsidRDefault="001A5DC2" w:rsidP="00B65FC9">
                      <w:pPr>
                        <w:pStyle w:val="RedBulletPoints"/>
                      </w:pPr>
                      <w:r>
                        <w:t>Should include all ineffective Information Security Manual (ISM) controls, with recommendations</w:t>
                      </w:r>
                      <w:r w:rsidR="000B1160">
                        <w:br/>
                      </w:r>
                      <w:r>
                        <w:t>where appropriate</w:t>
                      </w:r>
                      <w:r w:rsidRPr="00F700F5">
                        <w:t>.</w:t>
                      </w:r>
                    </w:p>
                    <w:p w14:paraId="551C8511" w14:textId="75F03CB5" w:rsidR="001A5DC2" w:rsidRDefault="001A5DC2" w:rsidP="00B65FC9">
                      <w:pPr>
                        <w:pStyle w:val="RedBulletPoints"/>
                      </w:pPr>
                      <w:r>
                        <w:t>Any further additional concerns should be highlighted.</w:t>
                      </w:r>
                    </w:p>
                    <w:p w14:paraId="4229C9F9" w14:textId="262794E4" w:rsidR="001A5DC2" w:rsidRDefault="001A5DC2" w:rsidP="00B65FC9">
                      <w:pPr>
                        <w:pStyle w:val="RedBulletPoints"/>
                      </w:pPr>
                      <w:r>
                        <w:t>State the:</w:t>
                      </w:r>
                    </w:p>
                    <w:p w14:paraId="58362568" w14:textId="2446E932" w:rsidR="001A5DC2" w:rsidRPr="00B311D5" w:rsidRDefault="00B311D5" w:rsidP="00B311D5">
                      <w:pPr>
                        <w:pStyle w:val="RedInstructionRegular"/>
                        <w:ind w:left="170"/>
                      </w:pPr>
                      <w:r w:rsidRPr="00B311D5">
                        <w:t xml:space="preserve">– </w:t>
                      </w:r>
                      <w:r w:rsidR="001A5DC2" w:rsidRPr="00B311D5">
                        <w:t xml:space="preserve">ISM version </w:t>
                      </w:r>
                    </w:p>
                    <w:p w14:paraId="3045D95A" w14:textId="410D69E3" w:rsidR="001A5DC2" w:rsidRPr="00B311D5" w:rsidRDefault="00B311D5" w:rsidP="00B311D5">
                      <w:pPr>
                        <w:pStyle w:val="RedInstructionRegular"/>
                        <w:ind w:left="170"/>
                      </w:pPr>
                      <w:r w:rsidRPr="00B311D5">
                        <w:t xml:space="preserve">– </w:t>
                      </w:r>
                      <w:r w:rsidR="001A5DC2" w:rsidRPr="00B311D5">
                        <w:t>Assessment classification level</w:t>
                      </w:r>
                    </w:p>
                    <w:p w14:paraId="02B031FB" w14:textId="407EA040" w:rsidR="001A5DC2" w:rsidRPr="00B311D5" w:rsidRDefault="00B311D5" w:rsidP="00B311D5">
                      <w:pPr>
                        <w:pStyle w:val="RedInstructionRegular"/>
                        <w:ind w:left="170"/>
                      </w:pPr>
                      <w:r w:rsidRPr="00B311D5">
                        <w:t xml:space="preserve">– </w:t>
                      </w:r>
                      <w:r w:rsidR="001A5DC2" w:rsidRPr="00B311D5">
                        <w:t>Key dates of the assessment</w:t>
                      </w:r>
                    </w:p>
                    <w:p w14:paraId="3109CC11" w14:textId="77777777" w:rsidR="00B311D5" w:rsidRDefault="00B311D5" w:rsidP="00B311D5">
                      <w:pPr>
                        <w:pStyle w:val="RedInstructionRegular"/>
                        <w:ind w:left="170"/>
                      </w:pPr>
                      <w:r w:rsidRPr="00B311D5">
                        <w:t xml:space="preserve">– </w:t>
                      </w:r>
                      <w:r w:rsidR="001A5DC2" w:rsidRPr="00B311D5">
                        <w:t>If applicable, reassessment timeframe for security assessment (as per the ISM)</w:t>
                      </w:r>
                    </w:p>
                    <w:p w14:paraId="0A222310" w14:textId="03FABE2B" w:rsidR="00244503" w:rsidRPr="00B311D5" w:rsidRDefault="00B311D5" w:rsidP="00B311D5">
                      <w:pPr>
                        <w:pStyle w:val="RedInstructionRegular"/>
                        <w:ind w:left="170"/>
                      </w:pPr>
                      <w:r w:rsidRPr="00B311D5">
                        <w:rPr>
                          <w:bCs w:val="0"/>
                        </w:rPr>
                        <w:t>–</w:t>
                      </w:r>
                      <w:r>
                        <w:t xml:space="preserve"> </w:t>
                      </w:r>
                      <w:r w:rsidR="001A5DC2" w:rsidRPr="00B311D5">
                        <w:t>Security risks associated with the operation of the system</w:t>
                      </w:r>
                    </w:p>
                  </w:txbxContent>
                </v:textbox>
                <w10:wrap type="square"/>
              </v:shape>
            </w:pict>
          </mc:Fallback>
        </mc:AlternateContent>
      </w:r>
      <w:r w:rsidR="003C3A0E">
        <w:t>Executive Summary</w:t>
      </w:r>
    </w:p>
    <w:p w14:paraId="1036D5D5" w14:textId="77777777" w:rsidR="00FB553F" w:rsidRDefault="00FB553F">
      <w:pPr>
        <w:spacing w:after="0"/>
      </w:pPr>
      <w:bookmarkStart w:id="19" w:name="_Toc60748781"/>
      <w:bookmarkEnd w:id="19"/>
    </w:p>
    <w:p w14:paraId="59AC6064" w14:textId="21C273A6" w:rsidR="00FB553F" w:rsidRDefault="00FB553F" w:rsidP="00FB553F">
      <w:pPr>
        <w:pStyle w:val="BodyText"/>
      </w:pPr>
    </w:p>
    <w:p w14:paraId="6103231A" w14:textId="77777777" w:rsidR="00FB553F" w:rsidRDefault="00FB553F">
      <w:pPr>
        <w:spacing w:after="0"/>
        <w:rPr>
          <w:rFonts w:asciiTheme="minorHAnsi" w:hAnsiTheme="minorHAnsi"/>
        </w:rPr>
      </w:pPr>
      <w:r>
        <w:br w:type="page"/>
      </w:r>
    </w:p>
    <w:p w14:paraId="34B83D9C" w14:textId="79887255" w:rsidR="00AF2E3F" w:rsidRPr="007F49ED" w:rsidRDefault="009B7A7A" w:rsidP="00D80700">
      <w:pPr>
        <w:pStyle w:val="Heading1"/>
      </w:pPr>
      <w:r>
        <w:lastRenderedPageBreak/>
        <w:t>Introduction</w:t>
      </w:r>
      <w:r w:rsidR="002D450D" w:rsidRPr="007F49ED">
        <w:t xml:space="preserve"> </w:t>
      </w:r>
    </w:p>
    <w:p w14:paraId="2EABFF45" w14:textId="0DEE3EBF" w:rsidR="00240829" w:rsidRPr="002E108A" w:rsidRDefault="00A1611D" w:rsidP="002E108A">
      <w:pPr>
        <w:pStyle w:val="Heading3"/>
        <w:ind w:left="0" w:firstLine="0"/>
      </w:pPr>
      <w:r w:rsidRPr="002E108A">
        <w:rPr>
          <w:noProof/>
        </w:rPr>
        <mc:AlternateContent>
          <mc:Choice Requires="wps">
            <w:drawing>
              <wp:anchor distT="0" distB="0" distL="114300" distR="114300" simplePos="0" relativeHeight="251663360" behindDoc="0" locked="0" layoutInCell="1" allowOverlap="1" wp14:anchorId="68D69CCF" wp14:editId="31510689">
                <wp:simplePos x="0" y="0"/>
                <wp:positionH relativeFrom="column">
                  <wp:posOffset>0</wp:posOffset>
                </wp:positionH>
                <wp:positionV relativeFrom="paragraph">
                  <wp:posOffset>306416</wp:posOffset>
                </wp:positionV>
                <wp:extent cx="5710555" cy="1025525"/>
                <wp:effectExtent l="0" t="0" r="3175" b="0"/>
                <wp:wrapSquare wrapText="bothSides"/>
                <wp:docPr id="4" name="Text Box 4"/>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08F2CDF4" w14:textId="77777777" w:rsidR="00CF0D42" w:rsidRDefault="00CF0D42" w:rsidP="00CF0D42">
                            <w:pPr>
                              <w:pStyle w:val="RedInstructionRegular"/>
                            </w:pPr>
                            <w:r w:rsidRPr="00B41CBA">
                              <w:t>Instruction:</w:t>
                            </w:r>
                          </w:p>
                          <w:p w14:paraId="077DB043" w14:textId="295E0D03" w:rsidR="00CF0D42" w:rsidRDefault="00CF0D42" w:rsidP="00CF0D42">
                            <w:pPr>
                              <w:pStyle w:val="RedInstructionRegular"/>
                            </w:pPr>
                            <w:r>
                              <w:t>The background should describe all system environment details, including the design, operation, name</w:t>
                            </w:r>
                            <w:r>
                              <w:br/>
                              <w:t>of key facilities and locations.</w:t>
                            </w:r>
                          </w:p>
                          <w:p w14:paraId="4DAEED06" w14:textId="79874F75" w:rsidR="00CF0D42" w:rsidRPr="00F700F5" w:rsidRDefault="00CF0D42" w:rsidP="00CF0D42">
                            <w:pPr>
                              <w:pStyle w:val="RedInstructionRegular"/>
                            </w:pPr>
                            <w:r>
                              <w:t xml:space="preserve">The customers and users of the system environment should also be identified </w:t>
                            </w:r>
                            <w:proofErr w:type="gramStart"/>
                            <w:r>
                              <w:t>in order to</w:t>
                            </w:r>
                            <w:proofErr w:type="gramEnd"/>
                            <w:r>
                              <w:t xml:space="preserve"> help define associated risks, however, only when appropriate for the given environment’ IRAP assessment details</w:t>
                            </w:r>
                            <w:r>
                              <w:br/>
                              <w:t>also need to be included, such as:</w:t>
                            </w:r>
                            <w:r w:rsidRPr="00F700F5">
                              <w:t xml:space="preserve"> </w:t>
                            </w:r>
                          </w:p>
                          <w:p w14:paraId="6162B810" w14:textId="327F7E4F" w:rsidR="00CF0D42" w:rsidRDefault="00CF0D42" w:rsidP="00CF0D42">
                            <w:pPr>
                              <w:pStyle w:val="RedBulletPoints"/>
                            </w:pPr>
                            <w:r>
                              <w:t xml:space="preserve">Key dates of the </w:t>
                            </w:r>
                            <w:proofErr w:type="gramStart"/>
                            <w:r>
                              <w:t>assessment;</w:t>
                            </w:r>
                            <w:proofErr w:type="gramEnd"/>
                            <w:r w:rsidRPr="00F700F5">
                              <w:t xml:space="preserve"> </w:t>
                            </w:r>
                          </w:p>
                          <w:p w14:paraId="6DC0FECD" w14:textId="759B4994" w:rsidR="00CF0D42" w:rsidRPr="00F700F5" w:rsidRDefault="00CF0D42" w:rsidP="00CF0D42">
                            <w:pPr>
                              <w:pStyle w:val="RedBulletPoints"/>
                            </w:pPr>
                            <w:r>
                              <w:t xml:space="preserve">ISM </w:t>
                            </w:r>
                            <w:proofErr w:type="gramStart"/>
                            <w:r>
                              <w:t>version;</w:t>
                            </w:r>
                            <w:proofErr w:type="gramEnd"/>
                          </w:p>
                          <w:p w14:paraId="1FFBDF5B" w14:textId="233C1D0C" w:rsidR="00CF0D42" w:rsidRPr="00F700F5" w:rsidRDefault="00CF0D42" w:rsidP="00CF0D42">
                            <w:pPr>
                              <w:pStyle w:val="RedBulletPoints"/>
                            </w:pPr>
                            <w:r>
                              <w:t xml:space="preserve">Previous security assessment issues or ongoing </w:t>
                            </w:r>
                            <w:proofErr w:type="gramStart"/>
                            <w:r>
                              <w:t>recommendations;</w:t>
                            </w:r>
                            <w:proofErr w:type="gramEnd"/>
                          </w:p>
                          <w:p w14:paraId="51AE84BE" w14:textId="49E0321F" w:rsidR="008D0AAD" w:rsidRPr="00B311D5" w:rsidRDefault="00CF0D42" w:rsidP="00CF0D42">
                            <w:pPr>
                              <w:pStyle w:val="RedBulletPoints"/>
                            </w:pPr>
                            <w:r>
                              <w:t>Maximum classification that the environment was assessed against.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D69CCF" id="Text Box 4" o:spid="_x0000_s1028" type="#_x0000_t202" style="position:absolute;left:0;text-align:left;margin-left:0;margin-top:24.15pt;width:449.65pt;height:80.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" fillcolor="#f3cfd0" stroked="f" strokeweight=".5pt">
                <v:textbox style="mso-fit-shape-to-text:t" inset="3.49997mm,2.5mm,3.49997mm,2.5mm">
                  <w:txbxContent>
                    <w:p w14:paraId="08F2CDF4" w14:textId="77777777" w:rsidR="00CF0D42" w:rsidRDefault="00CF0D42" w:rsidP="00CF0D42">
                      <w:pPr>
                        <w:pStyle w:val="RedInstructionRegular"/>
                      </w:pPr>
                      <w:r w:rsidRPr="00B41CBA">
                        <w:t>Instruction:</w:t>
                      </w:r>
                    </w:p>
                    <w:p w14:paraId="077DB043" w14:textId="295E0D03" w:rsidR="00CF0D42" w:rsidRDefault="00CF0D42" w:rsidP="00CF0D42">
                      <w:pPr>
                        <w:pStyle w:val="RedInstructionRegular"/>
                      </w:pPr>
                      <w:r>
                        <w:t>The background should describe all system environment details, including the design, operation, name</w:t>
                      </w:r>
                      <w:r>
                        <w:br/>
                        <w:t>of key facilities and locations.</w:t>
                      </w:r>
                    </w:p>
                    <w:p w14:paraId="4DAEED06" w14:textId="79874F75" w:rsidR="00CF0D42" w:rsidRPr="00F700F5" w:rsidRDefault="00CF0D42" w:rsidP="00CF0D42">
                      <w:pPr>
                        <w:pStyle w:val="RedInstructionRegular"/>
                      </w:pPr>
                      <w:r>
                        <w:t xml:space="preserve">The customers and users of the system environment should also be identified </w:t>
                      </w:r>
                      <w:proofErr w:type="gramStart"/>
                      <w:r>
                        <w:t>in order to</w:t>
                      </w:r>
                      <w:proofErr w:type="gramEnd"/>
                      <w:r>
                        <w:t xml:space="preserve"> help define associated risks, however, only when appropriate for the given environment’ IRAP assessment details</w:t>
                      </w:r>
                      <w:r>
                        <w:br/>
                        <w:t>also need to be included, such as:</w:t>
                      </w:r>
                      <w:r w:rsidRPr="00F700F5">
                        <w:t xml:space="preserve"> </w:t>
                      </w:r>
                    </w:p>
                    <w:p w14:paraId="6162B810" w14:textId="327F7E4F" w:rsidR="00CF0D42" w:rsidRDefault="00CF0D42" w:rsidP="00CF0D42">
                      <w:pPr>
                        <w:pStyle w:val="RedBulletPoints"/>
                      </w:pPr>
                      <w:r>
                        <w:t xml:space="preserve">Key dates of the </w:t>
                      </w:r>
                      <w:proofErr w:type="gramStart"/>
                      <w:r>
                        <w:t>assessment;</w:t>
                      </w:r>
                      <w:proofErr w:type="gramEnd"/>
                      <w:r w:rsidRPr="00F700F5">
                        <w:t xml:space="preserve"> </w:t>
                      </w:r>
                    </w:p>
                    <w:p w14:paraId="6DC0FECD" w14:textId="759B4994" w:rsidR="00CF0D42" w:rsidRPr="00F700F5" w:rsidRDefault="00CF0D42" w:rsidP="00CF0D42">
                      <w:pPr>
                        <w:pStyle w:val="RedBulletPoints"/>
                      </w:pPr>
                      <w:r>
                        <w:t xml:space="preserve">ISM </w:t>
                      </w:r>
                      <w:proofErr w:type="gramStart"/>
                      <w:r>
                        <w:t>version;</w:t>
                      </w:r>
                      <w:proofErr w:type="gramEnd"/>
                    </w:p>
                    <w:p w14:paraId="1FFBDF5B" w14:textId="233C1D0C" w:rsidR="00CF0D42" w:rsidRPr="00F700F5" w:rsidRDefault="00CF0D42" w:rsidP="00CF0D42">
                      <w:pPr>
                        <w:pStyle w:val="RedBulletPoints"/>
                      </w:pPr>
                      <w:r>
                        <w:t xml:space="preserve">Previous security assessment issues or ongoing </w:t>
                      </w:r>
                      <w:proofErr w:type="gramStart"/>
                      <w:r>
                        <w:t>recommendations;</w:t>
                      </w:r>
                      <w:proofErr w:type="gramEnd"/>
                    </w:p>
                    <w:p w14:paraId="51AE84BE" w14:textId="49E0321F" w:rsidR="008D0AAD" w:rsidRPr="00B311D5" w:rsidRDefault="00CF0D42" w:rsidP="00CF0D42">
                      <w:pPr>
                        <w:pStyle w:val="RedBulletPoints"/>
                      </w:pPr>
                      <w:r>
                        <w:t>Maximum classification that the environment was assessed against.</w:t>
                      </w:r>
                    </w:p>
                  </w:txbxContent>
                </v:textbox>
                <w10:wrap type="square"/>
              </v:shape>
            </w:pict>
          </mc:Fallback>
        </mc:AlternateContent>
      </w:r>
      <w:r w:rsidR="00240829" w:rsidRPr="002E108A">
        <w:t>Background</w:t>
      </w:r>
    </w:p>
    <w:p w14:paraId="615F2797" w14:textId="7F0FC8F9" w:rsidR="00475650" w:rsidRDefault="00475650" w:rsidP="00CA2324">
      <w:pPr>
        <w:pStyle w:val="BodyText"/>
      </w:pPr>
    </w:p>
    <w:p w14:paraId="3DEA2A19" w14:textId="0FB9AAFF" w:rsidR="00240829" w:rsidRDefault="00A1611D" w:rsidP="00CA2324">
      <w:pPr>
        <w:pStyle w:val="BodyText"/>
        <w:rPr>
          <w:b/>
          <w:bCs/>
        </w:rPr>
      </w:pPr>
      <w:r>
        <w:rPr>
          <w:noProof/>
        </w:rPr>
        <mc:AlternateContent>
          <mc:Choice Requires="wps">
            <w:drawing>
              <wp:anchor distT="0" distB="0" distL="114300" distR="114300" simplePos="0" relativeHeight="251665408" behindDoc="0" locked="0" layoutInCell="1" allowOverlap="1" wp14:anchorId="13CE368F" wp14:editId="526E952A">
                <wp:simplePos x="0" y="0"/>
                <wp:positionH relativeFrom="column">
                  <wp:posOffset>0</wp:posOffset>
                </wp:positionH>
                <wp:positionV relativeFrom="paragraph">
                  <wp:posOffset>290195</wp:posOffset>
                </wp:positionV>
                <wp:extent cx="5710555" cy="1025525"/>
                <wp:effectExtent l="0" t="0" r="3175" b="0"/>
                <wp:wrapSquare wrapText="bothSides"/>
                <wp:docPr id="5" name="Text Box 5"/>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0AB4F321" w14:textId="27CF748E" w:rsidR="00A1611D" w:rsidRPr="00B311D5" w:rsidRDefault="005B33CE" w:rsidP="005B33CE">
                            <w:pPr>
                              <w:pStyle w:val="RedInstructionRegular"/>
                            </w:pPr>
                            <w:r w:rsidRPr="00B41CBA">
                              <w:t>Instruction:</w:t>
                            </w:r>
                            <w:r w:rsidRPr="00F700F5">
                              <w:t xml:space="preserve"> The logical diagram should show the authorisation boundary, and logical relationship between all s</w:t>
                            </w:r>
                            <w:r>
                              <w:t>ystem components</w:t>
                            </w:r>
                            <w:r w:rsidRPr="00F700F5">
                              <w:t xml:space="preserve"> assessed, as well as the link to any outsourced </w:t>
                            </w:r>
                            <w:r>
                              <w:t xml:space="preserve">system </w:t>
                            </w:r>
                            <w:r w:rsidRPr="00F700F5">
                              <w:t xml:space="preserve">dependencies, the administrative and customer support environments, and </w:t>
                            </w:r>
                            <w:r>
                              <w:t>system consumer</w:t>
                            </w:r>
                            <w:r w:rsidRPr="00F700F5">
                              <w:t xml:space="preserve"> access.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CE368F" id="Text Box 5" o:spid="_x0000_s1029" type="#_x0000_t202" style="position:absolute;margin-left:0;margin-top:22.85pt;width:449.65pt;height:80.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" fillcolor="#f3cfd0" stroked="f" strokeweight=".5pt">
                <v:textbox style="mso-fit-shape-to-text:t" inset="3.49997mm,2.5mm,3.49997mm,2.5mm">
                  <w:txbxContent>
                    <w:p w14:paraId="0AB4F321" w14:textId="27CF748E" w:rsidR="00A1611D" w:rsidRPr="00B311D5" w:rsidRDefault="005B33CE" w:rsidP="005B33CE">
                      <w:pPr>
                        <w:pStyle w:val="RedInstructionRegular"/>
                      </w:pPr>
                      <w:r w:rsidRPr="00B41CBA">
                        <w:t>Instruction:</w:t>
                      </w:r>
                      <w:r w:rsidRPr="00F700F5">
                        <w:t xml:space="preserve"> The logical diagram should show the authorisation boundary, and logical relationship between all s</w:t>
                      </w:r>
                      <w:r>
                        <w:t>ystem components</w:t>
                      </w:r>
                      <w:r w:rsidRPr="00F700F5">
                        <w:t xml:space="preserve"> assessed, as well as the link to any outsourced </w:t>
                      </w:r>
                      <w:r>
                        <w:t xml:space="preserve">system </w:t>
                      </w:r>
                      <w:r w:rsidRPr="00F700F5">
                        <w:t xml:space="preserve">dependencies, the administrative and customer support environments, and </w:t>
                      </w:r>
                      <w:r>
                        <w:t>system consumer</w:t>
                      </w:r>
                      <w:r w:rsidRPr="00F700F5">
                        <w:t xml:space="preserve"> access.</w:t>
                      </w:r>
                    </w:p>
                  </w:txbxContent>
                </v:textbox>
                <w10:wrap type="square"/>
              </v:shape>
            </w:pict>
          </mc:Fallback>
        </mc:AlternateContent>
      </w:r>
      <w:r w:rsidR="00625E96">
        <w:rPr>
          <w:b/>
          <w:bCs/>
        </w:rPr>
        <w:t>2.1.1.</w:t>
      </w:r>
      <w:r w:rsidR="00625E96">
        <w:rPr>
          <w:b/>
          <w:bCs/>
        </w:rPr>
        <w:tab/>
        <w:t>Logical System Diagram</w:t>
      </w:r>
    </w:p>
    <w:p w14:paraId="06E854C0" w14:textId="1F25FF23" w:rsidR="00625E96" w:rsidRPr="00625E96" w:rsidRDefault="00625E96" w:rsidP="00CA2324">
      <w:pPr>
        <w:pStyle w:val="BodyText"/>
        <w:rPr>
          <w:b/>
          <w:bCs/>
        </w:rPr>
      </w:pPr>
    </w:p>
    <w:p w14:paraId="27425218" w14:textId="71AF2B99" w:rsidR="00240829" w:rsidRDefault="00B6274E">
      <w:pPr>
        <w:spacing w:after="0"/>
        <w:rPr>
          <w:rFonts w:asciiTheme="minorHAnsi" w:hAnsiTheme="minorHAnsi"/>
        </w:rPr>
      </w:pPr>
      <w:r w:rsidRPr="00F700F5">
        <w:rPr>
          <w:rFonts w:eastAsia="Calibri"/>
          <w:noProof/>
          <w:lang w:eastAsia="en-AU"/>
        </w:rPr>
        <w:drawing>
          <wp:inline distT="0" distB="0" distL="0" distR="0" wp14:anchorId="3D7ECA17" wp14:editId="45B997F0">
            <wp:extent cx="5762625" cy="3066413"/>
            <wp:effectExtent l="0" t="0" r="3175" b="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794" cy="3168138"/>
                    </a:xfrm>
                    <a:prstGeom prst="rect">
                      <a:avLst/>
                    </a:prstGeom>
                    <a:solidFill>
                      <a:srgbClr val="CCCFD0">
                        <a:alpha val="0"/>
                      </a:srgbClr>
                    </a:solidFill>
                    <a:ln>
                      <a:noFill/>
                    </a:ln>
                  </pic:spPr>
                </pic:pic>
              </a:graphicData>
            </a:graphic>
          </wp:inline>
        </w:drawing>
      </w:r>
      <w:r w:rsidR="00240829">
        <w:br w:type="page"/>
      </w:r>
    </w:p>
    <w:p w14:paraId="02F8A528" w14:textId="1173559B" w:rsidR="002D450D" w:rsidRPr="007F49ED" w:rsidRDefault="009D6B57" w:rsidP="00D80700">
      <w:pPr>
        <w:pStyle w:val="Heading1"/>
      </w:pPr>
      <w:r>
        <w:rPr>
          <w:noProof/>
        </w:rPr>
        <w:lastRenderedPageBreak/>
        <mc:AlternateContent>
          <mc:Choice Requires="wps">
            <w:drawing>
              <wp:anchor distT="0" distB="0" distL="114300" distR="114300" simplePos="0" relativeHeight="251668480" behindDoc="0" locked="0" layoutInCell="1" allowOverlap="1" wp14:anchorId="730DAD1E" wp14:editId="207AB057">
                <wp:simplePos x="0" y="0"/>
                <wp:positionH relativeFrom="column">
                  <wp:posOffset>0</wp:posOffset>
                </wp:positionH>
                <wp:positionV relativeFrom="paragraph">
                  <wp:posOffset>915670</wp:posOffset>
                </wp:positionV>
                <wp:extent cx="5710555" cy="1025525"/>
                <wp:effectExtent l="0" t="0" r="3175" b="5715"/>
                <wp:wrapSquare wrapText="bothSides"/>
                <wp:docPr id="8" name="Text Box 8"/>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3DEA3424" w14:textId="3861963B" w:rsidR="009D6B57" w:rsidRPr="00B311D5" w:rsidRDefault="00656EB4" w:rsidP="00656EB4">
                            <w:pPr>
                              <w:pStyle w:val="RedInstructionRegular"/>
                            </w:pPr>
                            <w:r w:rsidRPr="00B41CBA">
                              <w:t>Instruction:</w:t>
                            </w:r>
                            <w:r>
                              <w:br/>
                            </w:r>
                            <w:r w:rsidRPr="00F700F5">
                              <w:t>Detail t</w:t>
                            </w:r>
                            <w:r w:rsidRPr="00F700F5">
                              <w:rPr>
                                <w:rFonts w:ascii="Calibri" w:hAnsi="Calibri" w:cs="Times New Roman"/>
                              </w:rPr>
                              <w:t>he me</w:t>
                            </w:r>
                            <w:r w:rsidRPr="00F700F5">
                              <w:t xml:space="preserve">thodology used to assess the </w:t>
                            </w:r>
                            <w:r>
                              <w:t>system</w:t>
                            </w:r>
                            <w:r w:rsidRPr="00F700F5">
                              <w:t xml:space="preserve"> in line with the </w:t>
                            </w:r>
                            <w:r w:rsidRPr="00656EB4">
                              <w:rPr>
                                <w:b/>
                                <w:bCs w:val="0"/>
                              </w:rPr>
                              <w:t>Australian Government Information Security Manual (ISM), Protective Security Policy Framework (PSPF) and IRAP Assessment Process Guide</w:t>
                            </w:r>
                            <w:r w:rsidRPr="00F678CD">
                              <w: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0DAD1E" id="Text Box 8" o:spid="_x0000_s1030" type="#_x0000_t202" style="position:absolute;left:0;text-align:left;margin-left:0;margin-top:72.1pt;width:449.65pt;height:80.7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" fillcolor="#f3cfd0" stroked="f" strokeweight=".5pt">
                <v:textbox style="mso-fit-shape-to-text:t" inset="3.49997mm,2.5mm,3.49997mm,2.5mm">
                  <w:txbxContent>
                    <w:p w14:paraId="3DEA3424" w14:textId="3861963B" w:rsidR="009D6B57" w:rsidRPr="00B311D5" w:rsidRDefault="00656EB4" w:rsidP="00656EB4">
                      <w:pPr>
                        <w:pStyle w:val="RedInstructionRegular"/>
                      </w:pPr>
                      <w:r w:rsidRPr="00B41CBA">
                        <w:t>Instruction:</w:t>
                      </w:r>
                      <w:r>
                        <w:br/>
                      </w:r>
                      <w:r w:rsidRPr="00F700F5">
                        <w:t>Detail t</w:t>
                      </w:r>
                      <w:r w:rsidRPr="00F700F5">
                        <w:rPr>
                          <w:rFonts w:ascii="Calibri" w:hAnsi="Calibri" w:cs="Times New Roman"/>
                        </w:rPr>
                        <w:t>he me</w:t>
                      </w:r>
                      <w:r w:rsidRPr="00F700F5">
                        <w:t xml:space="preserve">thodology used to assess the </w:t>
                      </w:r>
                      <w:r>
                        <w:t>system</w:t>
                      </w:r>
                      <w:r w:rsidRPr="00F700F5">
                        <w:t xml:space="preserve"> in line with the </w:t>
                      </w:r>
                      <w:r w:rsidRPr="00656EB4">
                        <w:rPr>
                          <w:b/>
                          <w:bCs w:val="0"/>
                        </w:rPr>
                        <w:t>Australian Government Information Security Manual (ISM), Protective Security Policy Framework (PSPF) and IRAP Assessment Process Guide</w:t>
                      </w:r>
                      <w:r w:rsidRPr="00F678CD">
                        <w:t>.</w:t>
                      </w:r>
                    </w:p>
                  </w:txbxContent>
                </v:textbox>
                <w10:wrap type="square"/>
              </v:shape>
            </w:pict>
          </mc:Fallback>
        </mc:AlternateContent>
      </w:r>
      <w:r w:rsidR="0014304F">
        <w:t>Assessment Details</w:t>
      </w:r>
      <w:r w:rsidR="002D450D" w:rsidRPr="007F49ED">
        <w:t xml:space="preserve"> </w:t>
      </w:r>
    </w:p>
    <w:p w14:paraId="60EA9F03" w14:textId="24E7B47E" w:rsidR="008B29F9" w:rsidRDefault="008B29F9" w:rsidP="002F3374">
      <w:pPr>
        <w:pStyle w:val="Heading3"/>
        <w:ind w:hanging="5674"/>
      </w:pPr>
      <w:r>
        <w:t>Methodology</w:t>
      </w:r>
    </w:p>
    <w:p w14:paraId="18A931A8" w14:textId="3A46A68C" w:rsidR="009D6B57" w:rsidRDefault="009D6B57" w:rsidP="002F3374">
      <w:pPr>
        <w:pStyle w:val="BodyText"/>
        <w:ind w:hanging="5674"/>
      </w:pPr>
    </w:p>
    <w:p w14:paraId="61BD2436" w14:textId="542ED88A" w:rsidR="008B29F9" w:rsidRDefault="00C93B05" w:rsidP="002F3374">
      <w:pPr>
        <w:pStyle w:val="Heading3"/>
        <w:ind w:hanging="5674"/>
      </w:pPr>
      <w:r>
        <w:rPr>
          <w:noProof/>
        </w:rPr>
        <mc:AlternateContent>
          <mc:Choice Requires="wps">
            <w:drawing>
              <wp:anchor distT="0" distB="0" distL="114300" distR="114300" simplePos="0" relativeHeight="251671552" behindDoc="0" locked="0" layoutInCell="1" allowOverlap="1" wp14:anchorId="21671CDE" wp14:editId="1DCBCBA8">
                <wp:simplePos x="0" y="0"/>
                <wp:positionH relativeFrom="column">
                  <wp:posOffset>0</wp:posOffset>
                </wp:positionH>
                <wp:positionV relativeFrom="paragraph">
                  <wp:posOffset>341053</wp:posOffset>
                </wp:positionV>
                <wp:extent cx="5710555" cy="1025525"/>
                <wp:effectExtent l="0" t="0" r="3175" b="3175"/>
                <wp:wrapSquare wrapText="bothSides"/>
                <wp:docPr id="12" name="Text Box 12"/>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34B4468A" w14:textId="446DDF4B" w:rsidR="00C93B05" w:rsidRPr="00B311D5" w:rsidRDefault="00C93B05" w:rsidP="00C93B05">
                            <w:pPr>
                              <w:pStyle w:val="RedInstructionRegular"/>
                            </w:pPr>
                            <w:r w:rsidRPr="00B41CBA">
                              <w:t>Instruction:</w:t>
                            </w:r>
                            <w:r>
                              <w:br/>
                              <w:t xml:space="preserve">Identify the specific systems within the environment under assessment. If </w:t>
                            </w:r>
                            <w:proofErr w:type="gramStart"/>
                            <w:r>
                              <w:t>particular environments</w:t>
                            </w:r>
                            <w:proofErr w:type="gramEnd"/>
                            <w:r>
                              <w:t xml:space="preserve"> such</w:t>
                            </w:r>
                            <w:r>
                              <w:br/>
                              <w:t>as the corporate environment or service provider environment are deemed out-of-scope, provide the justification for their exclusion from the assessment.</w:t>
                            </w:r>
                            <w:r w:rsidR="00F5081D">
                              <w:t xml:space="preserve"> </w:t>
                            </w:r>
                            <w:r>
                              <w:t>Detail any assumptions or constraints.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671CDE" id="Text Box 12" o:spid="_x0000_s1031" type="#_x0000_t202" style="position:absolute;left:0;text-align:left;margin-left:0;margin-top:26.85pt;width:449.65pt;height:80.7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" fillcolor="#f3cfd0" stroked="f" strokeweight=".5pt">
                <v:textbox style="mso-fit-shape-to-text:t" inset="3.49997mm,2.5mm,3.49997mm,2.5mm">
                  <w:txbxContent>
                    <w:p w14:paraId="34B4468A" w14:textId="446DDF4B" w:rsidR="00C93B05" w:rsidRPr="00B311D5" w:rsidRDefault="00C93B05" w:rsidP="00C93B05">
                      <w:pPr>
                        <w:pStyle w:val="RedInstructionRegular"/>
                      </w:pPr>
                      <w:r w:rsidRPr="00B41CBA">
                        <w:t>Instruction:</w:t>
                      </w:r>
                      <w:r>
                        <w:br/>
                        <w:t xml:space="preserve">Identify the specific systems within the environment under assessment. If </w:t>
                      </w:r>
                      <w:proofErr w:type="gramStart"/>
                      <w:r>
                        <w:t>particular environments</w:t>
                      </w:r>
                      <w:proofErr w:type="gramEnd"/>
                      <w:r>
                        <w:t xml:space="preserve"> such</w:t>
                      </w:r>
                      <w:r>
                        <w:br/>
                        <w:t>as the corporate environment or service provider environment are deemed out-of-scope, provide the justification for their exclusion from the assessment.</w:t>
                      </w:r>
                      <w:r w:rsidR="00F5081D">
                        <w:t xml:space="preserve"> </w:t>
                      </w:r>
                      <w:r>
                        <w:t>Detail any assumptions or constraints.</w:t>
                      </w:r>
                    </w:p>
                  </w:txbxContent>
                </v:textbox>
                <w10:wrap type="square"/>
              </v:shape>
            </w:pict>
          </mc:Fallback>
        </mc:AlternateContent>
      </w:r>
      <w:r w:rsidR="008B29F9">
        <w:t>Scope</w:t>
      </w:r>
    </w:p>
    <w:p w14:paraId="1D95DA02" w14:textId="4C4A4776" w:rsidR="00F046F1" w:rsidRPr="007F49ED" w:rsidRDefault="00F046F1" w:rsidP="004076F4">
      <w:pPr>
        <w:pStyle w:val="Heading3"/>
        <w:numPr>
          <w:ilvl w:val="0"/>
          <w:numId w:val="0"/>
        </w:numPr>
      </w:pPr>
    </w:p>
    <w:p w14:paraId="7B651462" w14:textId="67DCBBA8" w:rsidR="00BE1D68" w:rsidRPr="00F36D41" w:rsidRDefault="00F36D41" w:rsidP="00F36D41">
      <w:pPr>
        <w:pStyle w:val="BodyText"/>
        <w:rPr>
          <w:b/>
          <w:bCs/>
        </w:rPr>
      </w:pPr>
      <w:r w:rsidRPr="00F36D41">
        <w:rPr>
          <w:b/>
          <w:bCs/>
          <w:noProof/>
        </w:rPr>
        <mc:AlternateContent>
          <mc:Choice Requires="wps">
            <w:drawing>
              <wp:anchor distT="0" distB="0" distL="114300" distR="114300" simplePos="0" relativeHeight="251673600" behindDoc="0" locked="0" layoutInCell="1" allowOverlap="1" wp14:anchorId="1FCE4357" wp14:editId="2E509B8A">
                <wp:simplePos x="0" y="0"/>
                <wp:positionH relativeFrom="column">
                  <wp:posOffset>0</wp:posOffset>
                </wp:positionH>
                <wp:positionV relativeFrom="paragraph">
                  <wp:posOffset>311617</wp:posOffset>
                </wp:positionV>
                <wp:extent cx="5710555" cy="847541"/>
                <wp:effectExtent l="0" t="0" r="3175" b="5715"/>
                <wp:wrapSquare wrapText="bothSides"/>
                <wp:docPr id="3" name="Text Box 3"/>
                <wp:cNvGraphicFramePr/>
                <a:graphic xmlns:a="http://schemas.openxmlformats.org/drawingml/2006/main">
                  <a:graphicData uri="http://schemas.microsoft.com/office/word/2010/wordprocessingShape">
                    <wps:wsp>
                      <wps:cNvSpPr txBox="1"/>
                      <wps:spPr>
                        <a:xfrm>
                          <a:off x="0" y="0"/>
                          <a:ext cx="5710555" cy="847541"/>
                        </a:xfrm>
                        <a:prstGeom prst="rect">
                          <a:avLst/>
                        </a:prstGeom>
                        <a:solidFill>
                          <a:srgbClr val="F3CFD0"/>
                        </a:solidFill>
                        <a:ln w="6350">
                          <a:noFill/>
                        </a:ln>
                      </wps:spPr>
                      <wps:txbx>
                        <w:txbxContent>
                          <w:p w14:paraId="0CA97020" w14:textId="77777777" w:rsidR="00F5081D" w:rsidRPr="00B311D5" w:rsidRDefault="00F5081D" w:rsidP="00F5081D">
                            <w:pPr>
                              <w:pStyle w:val="RedInstructionRegular"/>
                            </w:pPr>
                            <w:r w:rsidRPr="00B41CBA">
                              <w:t>Instruction:</w:t>
                            </w:r>
                            <w:r>
                              <w:br/>
                            </w:r>
                            <w:r w:rsidRPr="00F700F5">
                              <w:t>List any</w:t>
                            </w:r>
                            <w:r>
                              <w:t xml:space="preserve"> s</w:t>
                            </w:r>
                            <w:r w:rsidRPr="00F700F5">
                              <w:t>ystems or ISM chapters or sections that are not included in this assessment scope, and a justification for their exclusion.</w:t>
                            </w:r>
                            <w:r>
                              <w:t xml:space="preserve"> Where there is no visibility into an underlying subsystem or process,</w:t>
                            </w:r>
                            <w:r>
                              <w:br/>
                              <w:t>this should be noted.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CE4357" id="Text Box 3" o:spid="_x0000_s1032" type="#_x0000_t202" style="position:absolute;margin-left:0;margin-top:24.55pt;width:449.65pt;height:66.7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" fillcolor="#f3cfd0" stroked="f" strokeweight=".5pt">
                <v:textbox style="mso-fit-shape-to-text:t" inset="3.49997mm,2.5mm,3.49997mm,2.5mm">
                  <w:txbxContent>
                    <w:p w14:paraId="0CA97020" w14:textId="77777777" w:rsidR="00F5081D" w:rsidRPr="00B311D5" w:rsidRDefault="00F5081D" w:rsidP="00F5081D">
                      <w:pPr>
                        <w:pStyle w:val="RedInstructionRegular"/>
                      </w:pPr>
                      <w:r w:rsidRPr="00B41CBA">
                        <w:t>Instruction:</w:t>
                      </w:r>
                      <w:r>
                        <w:br/>
                      </w:r>
                      <w:r w:rsidRPr="00F700F5">
                        <w:t>List any</w:t>
                      </w:r>
                      <w:r>
                        <w:t xml:space="preserve"> s</w:t>
                      </w:r>
                      <w:r w:rsidRPr="00F700F5">
                        <w:t>ystems or ISM chapters or sections that are not included in this assessment scope, and a justification for their exclusion.</w:t>
                      </w:r>
                      <w:r>
                        <w:t xml:space="preserve"> Where there is no visibility into an underlying subsystem or process,</w:t>
                      </w:r>
                      <w:r>
                        <w:br/>
                        <w:t>this should be noted.</w:t>
                      </w:r>
                    </w:p>
                  </w:txbxContent>
                </v:textbox>
                <w10:wrap type="square"/>
              </v:shape>
            </w:pict>
          </mc:Fallback>
        </mc:AlternateContent>
      </w:r>
      <w:r>
        <w:rPr>
          <w:b/>
          <w:bCs/>
        </w:rPr>
        <w:t>3.2.1.</w:t>
      </w:r>
      <w:r>
        <w:rPr>
          <w:b/>
          <w:bCs/>
        </w:rPr>
        <w:tab/>
        <w:t>Exclusions</w:t>
      </w:r>
      <w:r w:rsidR="00BE1D68" w:rsidRPr="00F36D41">
        <w:rPr>
          <w:b/>
          <w:bCs/>
        </w:rPr>
        <w:br w:type="page"/>
      </w:r>
    </w:p>
    <w:p w14:paraId="79C5498D" w14:textId="7B72287B" w:rsidR="00B20ED9" w:rsidRDefault="00B20ED9" w:rsidP="00D80700">
      <w:pPr>
        <w:pStyle w:val="Heading1"/>
      </w:pPr>
      <w:bookmarkStart w:id="20" w:name="_Toc60748788"/>
      <w:bookmarkStart w:id="21" w:name="_Toc60748789"/>
      <w:bookmarkStart w:id="22" w:name="_Toc60748790"/>
      <w:bookmarkStart w:id="23" w:name="_Toc60732827"/>
      <w:bookmarkStart w:id="24" w:name="_Toc60748791"/>
      <w:bookmarkStart w:id="25" w:name="_Toc60732828"/>
      <w:bookmarkStart w:id="26" w:name="_Toc60748792"/>
      <w:bookmarkStart w:id="27" w:name="_Toc60732835"/>
      <w:bookmarkEnd w:id="20"/>
      <w:bookmarkEnd w:id="21"/>
      <w:bookmarkEnd w:id="22"/>
      <w:bookmarkEnd w:id="23"/>
      <w:bookmarkEnd w:id="24"/>
      <w:bookmarkEnd w:id="25"/>
      <w:bookmarkEnd w:id="26"/>
      <w:bookmarkEnd w:id="27"/>
      <w:r>
        <w:lastRenderedPageBreak/>
        <w:t>System Overview</w:t>
      </w:r>
    </w:p>
    <w:p w14:paraId="5A3477D1" w14:textId="3DB5603D" w:rsidR="00C507FF" w:rsidRDefault="00E408EA" w:rsidP="002F3374">
      <w:pPr>
        <w:pStyle w:val="Heading3"/>
        <w:ind w:hanging="5674"/>
      </w:pPr>
      <w:r>
        <w:rPr>
          <w:noProof/>
        </w:rPr>
        <mc:AlternateContent>
          <mc:Choice Requires="wps">
            <w:drawing>
              <wp:anchor distT="0" distB="0" distL="114300" distR="114300" simplePos="0" relativeHeight="251675648" behindDoc="0" locked="0" layoutInCell="1" allowOverlap="1" wp14:anchorId="563708A1" wp14:editId="74DE1645">
                <wp:simplePos x="0" y="0"/>
                <wp:positionH relativeFrom="column">
                  <wp:posOffset>0</wp:posOffset>
                </wp:positionH>
                <wp:positionV relativeFrom="paragraph">
                  <wp:posOffset>367665</wp:posOffset>
                </wp:positionV>
                <wp:extent cx="5710555" cy="1651000"/>
                <wp:effectExtent l="0" t="0" r="3175" b="1270"/>
                <wp:wrapSquare wrapText="bothSides"/>
                <wp:docPr id="11" name="Text Box 11"/>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50818644" w14:textId="77777777" w:rsidR="008424DC" w:rsidRDefault="0042051C" w:rsidP="0042051C">
                            <w:pPr>
                              <w:pStyle w:val="RedInstructionRegular"/>
                            </w:pPr>
                            <w:r w:rsidRPr="00B41CBA">
                              <w:t>Instruction:</w:t>
                            </w:r>
                          </w:p>
                          <w:p w14:paraId="2367CE44" w14:textId="1408CFFF" w:rsidR="0042051C" w:rsidRDefault="0042051C" w:rsidP="002F5202">
                            <w:pPr>
                              <w:pStyle w:val="RedInstructionRegular"/>
                            </w:pPr>
                            <w:r>
                              <w:t>Capture any high-level strengths, weaknesses and risks associated with the system, as well as recommendations for remediation as appropriate. Controls should be grouped where there is a single underlying risk behind them.</w:t>
                            </w:r>
                          </w:p>
                          <w:p w14:paraId="650A398F" w14:textId="07A0158F" w:rsidR="0042051C" w:rsidRDefault="0042051C" w:rsidP="002F5202">
                            <w:pPr>
                              <w:pStyle w:val="RedInstructionRegular"/>
                            </w:pPr>
                            <w:r>
                              <w:t>Should include the security posture of any underlying systems or processes.</w:t>
                            </w:r>
                          </w:p>
                          <w:p w14:paraId="544F17FC" w14:textId="7E584453" w:rsidR="0042051C" w:rsidRDefault="0042051C" w:rsidP="002F5202">
                            <w:pPr>
                              <w:pStyle w:val="RedInstructionRegular"/>
                            </w:pPr>
                            <w:r>
                              <w:t>If appropriate, you may wish to comment on organisation’s security culture.</w:t>
                            </w:r>
                          </w:p>
                          <w:p w14:paraId="1B73C264" w14:textId="18C31841" w:rsidR="00884364" w:rsidRPr="00B311D5" w:rsidRDefault="0042051C" w:rsidP="002F5202">
                            <w:pPr>
                              <w:pStyle w:val="RedInstructionRegular"/>
                            </w:pPr>
                            <w:r>
                              <w:t xml:space="preserve">List any other applicable information security compliance certifications. A note should be made where these certifications cover a different scope to the IRAP assessment such as different set of system components, </w:t>
                            </w:r>
                            <w:proofErr w:type="gramStart"/>
                            <w:r>
                              <w:t>regions</w:t>
                            </w:r>
                            <w:proofErr w:type="gramEnd"/>
                            <w:r>
                              <w:t xml:space="preserve"> or customer base.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3708A1" id="Text Box 11" o:spid="_x0000_s1033" type="#_x0000_t202" style="position:absolute;left:0;text-align:left;margin-left:0;margin-top:28.95pt;width:449.65pt;height:130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" fillcolor="#f3cfd0" stroked="f" strokeweight=".5pt">
                <v:textbox style="mso-fit-shape-to-text:t" inset="3.49997mm,2.5mm,3.49997mm,2.5mm">
                  <w:txbxContent>
                    <w:p w14:paraId="50818644" w14:textId="77777777" w:rsidR="008424DC" w:rsidRDefault="0042051C" w:rsidP="0042051C">
                      <w:pPr>
                        <w:pStyle w:val="RedInstructionRegular"/>
                      </w:pPr>
                      <w:r w:rsidRPr="00B41CBA">
                        <w:t>Instruction:</w:t>
                      </w:r>
                    </w:p>
                    <w:p w14:paraId="2367CE44" w14:textId="1408CFFF" w:rsidR="0042051C" w:rsidRDefault="0042051C" w:rsidP="002F5202">
                      <w:pPr>
                        <w:pStyle w:val="RedInstructionRegular"/>
                      </w:pPr>
                      <w:r>
                        <w:t>Capture any high-level strengths, weaknesses and risks associated with the system, as well as recommendations for remediation as appropriate. Controls should be grouped where there is a single underlying risk behind them.</w:t>
                      </w:r>
                    </w:p>
                    <w:p w14:paraId="650A398F" w14:textId="07A0158F" w:rsidR="0042051C" w:rsidRDefault="0042051C" w:rsidP="002F5202">
                      <w:pPr>
                        <w:pStyle w:val="RedInstructionRegular"/>
                      </w:pPr>
                      <w:r>
                        <w:t>Should include the security posture of any underlying systems or processes.</w:t>
                      </w:r>
                    </w:p>
                    <w:p w14:paraId="544F17FC" w14:textId="7E584453" w:rsidR="0042051C" w:rsidRDefault="0042051C" w:rsidP="002F5202">
                      <w:pPr>
                        <w:pStyle w:val="RedInstructionRegular"/>
                      </w:pPr>
                      <w:r>
                        <w:t>If appropriate, you may wish to comment on organisation’s security culture.</w:t>
                      </w:r>
                    </w:p>
                    <w:p w14:paraId="1B73C264" w14:textId="18C31841" w:rsidR="00884364" w:rsidRPr="00B311D5" w:rsidRDefault="0042051C" w:rsidP="002F5202">
                      <w:pPr>
                        <w:pStyle w:val="RedInstructionRegular"/>
                      </w:pPr>
                      <w:r>
                        <w:t xml:space="preserve">List any other applicable information security compliance certifications. A note should be made where these certifications cover a different scope to the IRAP assessment such as different set of system components, </w:t>
                      </w:r>
                      <w:proofErr w:type="gramStart"/>
                      <w:r>
                        <w:t>regions</w:t>
                      </w:r>
                      <w:proofErr w:type="gramEnd"/>
                      <w:r>
                        <w:t xml:space="preserve"> or customer base.</w:t>
                      </w:r>
                    </w:p>
                  </w:txbxContent>
                </v:textbox>
                <w10:wrap type="square"/>
              </v:shape>
            </w:pict>
          </mc:Fallback>
        </mc:AlternateContent>
      </w:r>
      <w:r w:rsidR="00522AC1" w:rsidRPr="007F49ED">
        <w:t xml:space="preserve">  </w:t>
      </w:r>
      <w:r w:rsidR="00C507FF">
        <w:t>Strengths and Weaknesses</w:t>
      </w:r>
    </w:p>
    <w:p w14:paraId="1DFDF3C8" w14:textId="15A674E9" w:rsidR="00E408EA" w:rsidRPr="00212453" w:rsidRDefault="00E408EA" w:rsidP="00E408EA">
      <w:pPr>
        <w:pStyle w:val="BodyText"/>
        <w:rPr>
          <w:b/>
          <w:bCs/>
        </w:rPr>
      </w:pPr>
    </w:p>
    <w:p w14:paraId="7A2F53A1" w14:textId="37181E1E" w:rsidR="00C507FF" w:rsidRDefault="00A47204" w:rsidP="002F3374">
      <w:pPr>
        <w:pStyle w:val="Heading3"/>
        <w:ind w:hanging="5674"/>
      </w:pPr>
      <w:r>
        <w:rPr>
          <w:noProof/>
        </w:rPr>
        <mc:AlternateContent>
          <mc:Choice Requires="wps">
            <w:drawing>
              <wp:anchor distT="0" distB="0" distL="114300" distR="114300" simplePos="0" relativeHeight="251677696" behindDoc="0" locked="0" layoutInCell="1" allowOverlap="1" wp14:anchorId="0961B0CF" wp14:editId="4BD2E669">
                <wp:simplePos x="0" y="0"/>
                <wp:positionH relativeFrom="column">
                  <wp:posOffset>0</wp:posOffset>
                </wp:positionH>
                <wp:positionV relativeFrom="paragraph">
                  <wp:posOffset>340995</wp:posOffset>
                </wp:positionV>
                <wp:extent cx="5710555" cy="685165"/>
                <wp:effectExtent l="0" t="0" r="3175" b="0"/>
                <wp:wrapSquare wrapText="bothSides"/>
                <wp:docPr id="13" name="Text Box 13"/>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03B23B6" w14:textId="7B5A0402" w:rsidR="00E408EA" w:rsidRPr="00B311D5" w:rsidRDefault="00A47204" w:rsidP="00E408EA">
                            <w:pPr>
                              <w:pStyle w:val="RedInstructionRegular"/>
                              <w:rPr>
                                <w:lang w:eastAsia="en-AU"/>
                              </w:rPr>
                            </w:pPr>
                            <w:r w:rsidRPr="00F700F5">
                              <w:rPr>
                                <w:rFonts w:ascii="Calibri" w:eastAsia="Calibri" w:hAnsi="Calibri" w:cs="Calibri"/>
                              </w:rPr>
                              <w:t>Instruction:</w:t>
                            </w:r>
                            <w:r>
                              <w:br/>
                            </w:r>
                            <w:r w:rsidRPr="00F700F5">
                              <w:t xml:space="preserve">For each of the following topics, describe the </w:t>
                            </w:r>
                            <w:r>
                              <w:t>organisation</w:t>
                            </w:r>
                            <w:r w:rsidRPr="00F700F5">
                              <w:t>’s approach to implementing robust,</w:t>
                            </w:r>
                            <w:r>
                              <w:br/>
                            </w:r>
                            <w:r w:rsidRPr="00F700F5">
                              <w:t>secure practices.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61B0CF" id="Text Box 13" o:spid="_x0000_s1034" type="#_x0000_t202" style="position:absolute;left:0;text-align:left;margin-left:0;margin-top:26.85pt;width:449.65pt;height:53.9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" fillcolor="#f3cfd0" stroked="f" strokeweight=".5pt">
                <v:textbox style="mso-fit-shape-to-text:t" inset="3.49997mm,2.5mm,3.49997mm,2.5mm">
                  <w:txbxContent>
                    <w:p w14:paraId="403B23B6" w14:textId="7B5A0402" w:rsidR="00E408EA" w:rsidRPr="00B311D5" w:rsidRDefault="00A47204" w:rsidP="00E408EA">
                      <w:pPr>
                        <w:pStyle w:val="RedInstructionRegular"/>
                        <w:rPr>
                          <w:lang w:eastAsia="en-AU"/>
                        </w:rPr>
                      </w:pPr>
                      <w:r w:rsidRPr="00F700F5">
                        <w:rPr>
                          <w:rFonts w:ascii="Calibri" w:eastAsia="Calibri" w:hAnsi="Calibri" w:cs="Calibri"/>
                        </w:rPr>
                        <w:t>Instruction:</w:t>
                      </w:r>
                      <w:r>
                        <w:br/>
                      </w:r>
                      <w:r w:rsidRPr="00F700F5">
                        <w:t xml:space="preserve">For each of the following topics, describe the </w:t>
                      </w:r>
                      <w:r>
                        <w:t>organisation</w:t>
                      </w:r>
                      <w:r w:rsidRPr="00F700F5">
                        <w:t>’s approach to implementing robust,</w:t>
                      </w:r>
                      <w:r>
                        <w:br/>
                      </w:r>
                      <w:r w:rsidRPr="00F700F5">
                        <w:t>secure practices.</w:t>
                      </w:r>
                    </w:p>
                  </w:txbxContent>
                </v:textbox>
                <w10:wrap type="square"/>
              </v:shape>
            </w:pict>
          </mc:Fallback>
        </mc:AlternateContent>
      </w:r>
      <w:r w:rsidR="00522AC1" w:rsidRPr="007F49ED">
        <w:t xml:space="preserve"> </w:t>
      </w:r>
      <w:r w:rsidR="00C507FF">
        <w:t>Governance</w:t>
      </w:r>
    </w:p>
    <w:p w14:paraId="0D02DE23" w14:textId="764BB580" w:rsidR="00A47204" w:rsidRDefault="00A47204" w:rsidP="00C507FF">
      <w:pPr>
        <w:pStyle w:val="BodyText"/>
        <w:rPr>
          <w:b/>
          <w:bCs/>
        </w:rPr>
      </w:pPr>
    </w:p>
    <w:p w14:paraId="7E229546" w14:textId="156C734A" w:rsidR="00C507FF" w:rsidRPr="0077020D" w:rsidRDefault="0023545C" w:rsidP="0077020D">
      <w:pPr>
        <w:pStyle w:val="BodyText"/>
      </w:pPr>
      <w:r w:rsidRPr="0077020D">
        <w:rPr>
          <w:noProof/>
        </w:rPr>
        <mc:AlternateContent>
          <mc:Choice Requires="wps">
            <w:drawing>
              <wp:anchor distT="0" distB="0" distL="114300" distR="114300" simplePos="0" relativeHeight="251679744" behindDoc="0" locked="0" layoutInCell="1" allowOverlap="1" wp14:anchorId="7DE6BB66" wp14:editId="5E966CA5">
                <wp:simplePos x="0" y="0"/>
                <wp:positionH relativeFrom="column">
                  <wp:posOffset>0</wp:posOffset>
                </wp:positionH>
                <wp:positionV relativeFrom="paragraph">
                  <wp:posOffset>226060</wp:posOffset>
                </wp:positionV>
                <wp:extent cx="5710555" cy="685165"/>
                <wp:effectExtent l="0" t="0" r="3175" b="0"/>
                <wp:wrapSquare wrapText="bothSides"/>
                <wp:docPr id="14" name="Text Box 14"/>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64A40CAC" w14:textId="0564E472" w:rsidR="00A47204" w:rsidRPr="00B311D5" w:rsidRDefault="0023545C" w:rsidP="00A47204">
                            <w:pPr>
                              <w:pStyle w:val="RedInstructionRegular"/>
                            </w:pPr>
                            <w:r w:rsidRPr="00B41CBA">
                              <w:t>Instruction:</w:t>
                            </w:r>
                            <w:r>
                              <w:br/>
                            </w:r>
                            <w:r w:rsidRPr="00B41CBA">
                              <w:t xml:space="preserve">Describe the </w:t>
                            </w:r>
                            <w:r w:rsidRPr="00667375">
                              <w:t>organisation</w:t>
                            </w:r>
                            <w:r w:rsidRPr="00B41CBA">
                              <w:t>'s enterprise risk management framework/s to manage strategic and</w:t>
                            </w:r>
                            <w:r>
                              <w:br/>
                            </w:r>
                            <w:r w:rsidRPr="00B41CBA">
                              <w:t>operational risks.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E6BB66" id="Text Box 14" o:spid="_x0000_s1035" type="#_x0000_t202" style="position:absolute;margin-left:0;margin-top:17.8pt;width:449.65pt;height:53.9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" fillcolor="#f3cfd0" stroked="f" strokeweight=".5pt">
                <v:textbox style="mso-fit-shape-to-text:t" inset="3.49997mm,2.5mm,3.49997mm,2.5mm">
                  <w:txbxContent>
                    <w:p w14:paraId="64A40CAC" w14:textId="0564E472" w:rsidR="00A47204" w:rsidRPr="00B311D5" w:rsidRDefault="0023545C" w:rsidP="00A47204">
                      <w:pPr>
                        <w:pStyle w:val="RedInstructionRegular"/>
                      </w:pPr>
                      <w:r w:rsidRPr="00B41CBA">
                        <w:t>Instruction:</w:t>
                      </w:r>
                      <w:r>
                        <w:br/>
                      </w:r>
                      <w:r w:rsidRPr="00B41CBA">
                        <w:t xml:space="preserve">Describe the </w:t>
                      </w:r>
                      <w:r w:rsidRPr="00667375">
                        <w:t>organisation</w:t>
                      </w:r>
                      <w:r w:rsidRPr="00B41CBA">
                        <w:t>'s enterprise risk management framework/s to manage strategic and</w:t>
                      </w:r>
                      <w:r>
                        <w:br/>
                      </w:r>
                      <w:r w:rsidRPr="00B41CBA">
                        <w:t>operational risks.</w:t>
                      </w:r>
                    </w:p>
                  </w:txbxContent>
                </v:textbox>
                <w10:wrap type="square"/>
              </v:shape>
            </w:pict>
          </mc:Fallback>
        </mc:AlternateContent>
      </w:r>
      <w:r w:rsidR="00C507FF" w:rsidRPr="0077020D">
        <w:t>4.2.2.1.</w:t>
      </w:r>
      <w:r w:rsidR="00C507FF" w:rsidRPr="0077020D">
        <w:tab/>
      </w:r>
      <w:r w:rsidR="00C507FF" w:rsidRPr="0077020D">
        <w:tab/>
        <w:t>Enterprise &amp; Risk Management</w:t>
      </w:r>
    </w:p>
    <w:p w14:paraId="7FE2ABBA" w14:textId="77777777" w:rsidR="0023545C" w:rsidRPr="0077020D" w:rsidRDefault="0023545C" w:rsidP="0077020D">
      <w:pPr>
        <w:pStyle w:val="BodyText"/>
      </w:pPr>
    </w:p>
    <w:p w14:paraId="4EBC69DA" w14:textId="026845A7" w:rsidR="0023545C" w:rsidRPr="0077020D" w:rsidRDefault="00882D79" w:rsidP="0077020D">
      <w:pPr>
        <w:pStyle w:val="BodyText"/>
      </w:pPr>
      <w:r w:rsidRPr="0077020D">
        <w:rPr>
          <w:noProof/>
        </w:rPr>
        <mc:AlternateContent>
          <mc:Choice Requires="wps">
            <w:drawing>
              <wp:anchor distT="0" distB="0" distL="114300" distR="114300" simplePos="0" relativeHeight="251681792" behindDoc="0" locked="0" layoutInCell="1" allowOverlap="1" wp14:anchorId="15280AD0" wp14:editId="44A5E82F">
                <wp:simplePos x="0" y="0"/>
                <wp:positionH relativeFrom="column">
                  <wp:posOffset>0</wp:posOffset>
                </wp:positionH>
                <wp:positionV relativeFrom="paragraph">
                  <wp:posOffset>226060</wp:posOffset>
                </wp:positionV>
                <wp:extent cx="5710555" cy="1142365"/>
                <wp:effectExtent l="0" t="0" r="3175" b="635"/>
                <wp:wrapSquare wrapText="bothSides"/>
                <wp:docPr id="15" name="Text Box 15"/>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69369C0B" w14:textId="48C80049" w:rsidR="0023545C" w:rsidRPr="00B311D5" w:rsidRDefault="00882D79" w:rsidP="0023545C">
                            <w:pPr>
                              <w:pStyle w:val="RedInstructionRegular"/>
                            </w:pPr>
                            <w:r w:rsidRPr="00B41CBA">
                              <w:t>Instruction:</w:t>
                            </w:r>
                            <w:r>
                              <w:br/>
                            </w:r>
                            <w:r w:rsidRPr="00B41CBA">
                              <w:t xml:space="preserve">Describe the </w:t>
                            </w:r>
                            <w:r>
                              <w:t>organisation’</w:t>
                            </w:r>
                            <w:r w:rsidRPr="00B41CBA">
                              <w:t xml:space="preserve">s practices for managing personnel security, including personnel vetting, </w:t>
                            </w:r>
                            <w:proofErr w:type="gramStart"/>
                            <w:r w:rsidRPr="00B41CBA">
                              <w:t>training</w:t>
                            </w:r>
                            <w:proofErr w:type="gramEnd"/>
                            <w:r w:rsidRPr="00B41CBA">
                              <w:t xml:space="preserve"> and awareness practices, and whether</w:t>
                            </w:r>
                            <w:r>
                              <w:t xml:space="preserve"> personnel are entirely the organisation’s staff, or whether sub-contractors are used.</w:t>
                            </w:r>
                            <w:r w:rsidRPr="00B41CBA">
                              <w:t xml:space="preserve"> </w:t>
                            </w:r>
                            <w:r>
                              <w:t xml:space="preserve">Detail whether </w:t>
                            </w:r>
                            <w:r w:rsidRPr="00B41CBA">
                              <w:t>th</w:t>
                            </w:r>
                            <w:r>
                              <w:t>ese</w:t>
                            </w:r>
                            <w:r w:rsidRPr="00B41CBA">
                              <w:t xml:space="preserve"> </w:t>
                            </w:r>
                            <w:r>
                              <w:t xml:space="preserve">practices </w:t>
                            </w:r>
                            <w:r w:rsidRPr="00B41CBA">
                              <w:t>var</w:t>
                            </w:r>
                            <w:r>
                              <w:t>y</w:t>
                            </w:r>
                            <w:r w:rsidRPr="00B41CBA">
                              <w:t xml:space="preserve"> by teams such as administrative or support staff. Also include </w:t>
                            </w:r>
                            <w:r>
                              <w:t>whether</w:t>
                            </w:r>
                            <w:r w:rsidRPr="00B41CBA">
                              <w:t xml:space="preserve"> staff hold current Australian Government Security Clearances, and if so,</w:t>
                            </w:r>
                            <w:r>
                              <w:br/>
                            </w:r>
                            <w:r w:rsidRPr="00B41CBA">
                              <w:t>which groups of staff</w:t>
                            </w:r>
                            <w:r>
                              <w:t>,</w:t>
                            </w:r>
                            <w:r w:rsidRPr="00B41CBA">
                              <w:t xml:space="preserve"> and what level of clearance is held.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280AD0" id="Text Box 15" o:spid="_x0000_s1036" type="#_x0000_t202" style="position:absolute;margin-left:0;margin-top:17.8pt;width:449.65pt;height:89.9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" fillcolor="#f3cfd0" stroked="f" strokeweight=".5pt">
                <v:textbox style="mso-fit-shape-to-text:t" inset="3.49997mm,2.5mm,3.49997mm,2.5mm">
                  <w:txbxContent>
                    <w:p w14:paraId="69369C0B" w14:textId="48C80049" w:rsidR="0023545C" w:rsidRPr="00B311D5" w:rsidRDefault="00882D79" w:rsidP="0023545C">
                      <w:pPr>
                        <w:pStyle w:val="RedInstructionRegular"/>
                      </w:pPr>
                      <w:r w:rsidRPr="00B41CBA">
                        <w:t>Instruction:</w:t>
                      </w:r>
                      <w:r>
                        <w:br/>
                      </w:r>
                      <w:r w:rsidRPr="00B41CBA">
                        <w:t xml:space="preserve">Describe the </w:t>
                      </w:r>
                      <w:r>
                        <w:t>organisation’</w:t>
                      </w:r>
                      <w:r w:rsidRPr="00B41CBA">
                        <w:t xml:space="preserve">s practices for managing personnel security, including personnel vetting, </w:t>
                      </w:r>
                      <w:proofErr w:type="gramStart"/>
                      <w:r w:rsidRPr="00B41CBA">
                        <w:t>training</w:t>
                      </w:r>
                      <w:proofErr w:type="gramEnd"/>
                      <w:r w:rsidRPr="00B41CBA">
                        <w:t xml:space="preserve"> and awareness practices, and whether</w:t>
                      </w:r>
                      <w:r>
                        <w:t xml:space="preserve"> personnel are entirely the organisation’s staff, or whether sub-contractors are used.</w:t>
                      </w:r>
                      <w:r w:rsidRPr="00B41CBA">
                        <w:t xml:space="preserve"> </w:t>
                      </w:r>
                      <w:r>
                        <w:t xml:space="preserve">Detail whether </w:t>
                      </w:r>
                      <w:r w:rsidRPr="00B41CBA">
                        <w:t>th</w:t>
                      </w:r>
                      <w:r>
                        <w:t>ese</w:t>
                      </w:r>
                      <w:r w:rsidRPr="00B41CBA">
                        <w:t xml:space="preserve"> </w:t>
                      </w:r>
                      <w:r>
                        <w:t xml:space="preserve">practices </w:t>
                      </w:r>
                      <w:r w:rsidRPr="00B41CBA">
                        <w:t>var</w:t>
                      </w:r>
                      <w:r>
                        <w:t>y</w:t>
                      </w:r>
                      <w:r w:rsidRPr="00B41CBA">
                        <w:t xml:space="preserve"> by teams such as administrative or support staff. Also include </w:t>
                      </w:r>
                      <w:r>
                        <w:t>whether</w:t>
                      </w:r>
                      <w:r w:rsidRPr="00B41CBA">
                        <w:t xml:space="preserve"> staff hold current Australian Government Security Clearances, and if so,</w:t>
                      </w:r>
                      <w:r>
                        <w:br/>
                      </w:r>
                      <w:r w:rsidRPr="00B41CBA">
                        <w:t>which groups of staff</w:t>
                      </w:r>
                      <w:r>
                        <w:t>,</w:t>
                      </w:r>
                      <w:r w:rsidRPr="00B41CBA">
                        <w:t xml:space="preserve"> and what level of clearance is held.</w:t>
                      </w:r>
                    </w:p>
                  </w:txbxContent>
                </v:textbox>
                <w10:wrap type="square"/>
              </v:shape>
            </w:pict>
          </mc:Fallback>
        </mc:AlternateContent>
      </w:r>
      <w:r w:rsidR="0023545C" w:rsidRPr="0077020D">
        <w:t>4.2.1.2.</w:t>
      </w:r>
      <w:r w:rsidR="0023545C" w:rsidRPr="0077020D">
        <w:tab/>
      </w:r>
      <w:r w:rsidR="0023545C" w:rsidRPr="0077020D">
        <w:tab/>
        <w:t>Personnel Security</w:t>
      </w:r>
    </w:p>
    <w:p w14:paraId="00E43B1D" w14:textId="1AB3238B" w:rsidR="0023545C" w:rsidRPr="0077020D" w:rsidRDefault="0023545C" w:rsidP="0077020D">
      <w:pPr>
        <w:pStyle w:val="BodyText"/>
      </w:pPr>
    </w:p>
    <w:p w14:paraId="14510B5A" w14:textId="7544BE54" w:rsidR="00C507FF" w:rsidRPr="0077020D" w:rsidRDefault="00882D79" w:rsidP="0077020D">
      <w:pPr>
        <w:pStyle w:val="BodyText"/>
      </w:pPr>
      <w:r w:rsidRPr="0077020D">
        <w:rPr>
          <w:noProof/>
        </w:rPr>
        <mc:AlternateContent>
          <mc:Choice Requires="wps">
            <w:drawing>
              <wp:anchor distT="0" distB="0" distL="114300" distR="114300" simplePos="0" relativeHeight="251683840" behindDoc="0" locked="0" layoutInCell="1" allowOverlap="1" wp14:anchorId="0C5FB4D9" wp14:editId="2BC924D3">
                <wp:simplePos x="0" y="0"/>
                <wp:positionH relativeFrom="column">
                  <wp:posOffset>0</wp:posOffset>
                </wp:positionH>
                <wp:positionV relativeFrom="paragraph">
                  <wp:posOffset>225425</wp:posOffset>
                </wp:positionV>
                <wp:extent cx="5710555" cy="1142365"/>
                <wp:effectExtent l="0" t="0" r="3175" b="635"/>
                <wp:wrapSquare wrapText="bothSides"/>
                <wp:docPr id="16" name="Text Box 16"/>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014DE576" w14:textId="77777777" w:rsidR="00882D79" w:rsidRPr="00B311D5" w:rsidRDefault="00882D79" w:rsidP="00882D79">
                            <w:pPr>
                              <w:pStyle w:val="RedInstructionRegular"/>
                            </w:pPr>
                            <w:r w:rsidRPr="00825948">
                              <w:rPr>
                                <w:rFonts w:ascii="Calibri" w:eastAsia="Calibri" w:hAnsi="Calibri" w:cs="Calibri"/>
                              </w:rPr>
                              <w:t>Instruction:</w:t>
                            </w:r>
                            <w:r>
                              <w:rPr>
                                <w:rFonts w:ascii="Calibri" w:eastAsia="Calibri" w:hAnsi="Calibri" w:cs="Calibri"/>
                              </w:rPr>
                              <w:br/>
                            </w:r>
                            <w:r w:rsidRPr="00F700F5">
                              <w:rPr>
                                <w:rFonts w:ascii="Calibri" w:eastAsia="Calibri" w:hAnsi="Calibri" w:cs="Calibri"/>
                              </w:rPr>
                              <w:t>Detail how</w:t>
                            </w:r>
                            <w:r w:rsidRPr="00F700F5">
                              <w:t xml:space="preserve"> the </w:t>
                            </w:r>
                            <w:r w:rsidRPr="00667375">
                              <w:t>organisation</w:t>
                            </w:r>
                            <w:r w:rsidRPr="00F700F5">
                              <w:t xml:space="preserve"> manages ICT change, how </w:t>
                            </w:r>
                            <w:r>
                              <w:t>system consumers</w:t>
                            </w:r>
                            <w:r w:rsidRPr="00F700F5">
                              <w:t xml:space="preserve"> are notified of these changes, and the possible implications of change on the security of the s</w:t>
                            </w:r>
                            <w:r>
                              <w:t>ystem</w:t>
                            </w:r>
                            <w:r w:rsidRPr="00F700F5">
                              <w:t xml:space="preserve">. For </w:t>
                            </w:r>
                            <w:r w:rsidRPr="00F700F5">
                              <w:rPr>
                                <w:rFonts w:ascii="Calibri" w:eastAsia="Calibri" w:hAnsi="Calibri" w:cs="Calibri"/>
                              </w:rPr>
                              <w:t>example</w:t>
                            </w:r>
                            <w:r w:rsidRPr="00F700F5">
                              <w:t xml:space="preserve">, </w:t>
                            </w:r>
                            <w:r w:rsidRPr="00F700F5">
                              <w:rPr>
                                <w:rFonts w:ascii="Calibri" w:eastAsia="Calibri" w:hAnsi="Calibri" w:cs="Calibri"/>
                              </w:rPr>
                              <w:t>where a</w:t>
                            </w:r>
                            <w:r w:rsidRPr="00F700F5">
                              <w:t xml:space="preserve"> </w:t>
                            </w:r>
                            <w:r>
                              <w:t>system’s</w:t>
                            </w:r>
                            <w:r w:rsidRPr="00F700F5">
                              <w:t xml:space="preserve"> security posture is affected by a critical operating system update, assess the processes used to make decisions about if or when to apply an update, and the communications processes and mediums used</w:t>
                            </w:r>
                            <w:r>
                              <w:br/>
                            </w:r>
                            <w:r w:rsidRPr="00F700F5">
                              <w:t xml:space="preserve">to advise </w:t>
                            </w:r>
                            <w:r>
                              <w:t>system consumers</w:t>
                            </w:r>
                            <w:r w:rsidRPr="00F700F5">
                              <w:t xml:space="preserve"> of associated changes.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5FB4D9" id="Text Box 16" o:spid="_x0000_s1037" type="#_x0000_t202" style="position:absolute;margin-left:0;margin-top:17.75pt;width:449.65pt;height:89.9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" fillcolor="#f3cfd0" stroked="f" strokeweight=".5pt">
                <v:textbox style="mso-fit-shape-to-text:t" inset="3.49997mm,2.5mm,3.49997mm,2.5mm">
                  <w:txbxContent>
                    <w:p w14:paraId="014DE576" w14:textId="77777777" w:rsidR="00882D79" w:rsidRPr="00B311D5" w:rsidRDefault="00882D79" w:rsidP="00882D79">
                      <w:pPr>
                        <w:pStyle w:val="RedInstructionRegular"/>
                      </w:pPr>
                      <w:r w:rsidRPr="00825948">
                        <w:rPr>
                          <w:rFonts w:ascii="Calibri" w:eastAsia="Calibri" w:hAnsi="Calibri" w:cs="Calibri"/>
                        </w:rPr>
                        <w:t>Instruction:</w:t>
                      </w:r>
                      <w:r>
                        <w:rPr>
                          <w:rFonts w:ascii="Calibri" w:eastAsia="Calibri" w:hAnsi="Calibri" w:cs="Calibri"/>
                        </w:rPr>
                        <w:br/>
                      </w:r>
                      <w:r w:rsidRPr="00F700F5">
                        <w:rPr>
                          <w:rFonts w:ascii="Calibri" w:eastAsia="Calibri" w:hAnsi="Calibri" w:cs="Calibri"/>
                        </w:rPr>
                        <w:t>Detail how</w:t>
                      </w:r>
                      <w:r w:rsidRPr="00F700F5">
                        <w:t xml:space="preserve"> the </w:t>
                      </w:r>
                      <w:r w:rsidRPr="00667375">
                        <w:t>organisation</w:t>
                      </w:r>
                      <w:r w:rsidRPr="00F700F5">
                        <w:t xml:space="preserve"> manages ICT change, how </w:t>
                      </w:r>
                      <w:r>
                        <w:t>system consumers</w:t>
                      </w:r>
                      <w:r w:rsidRPr="00F700F5">
                        <w:t xml:space="preserve"> are notified of these changes, and the possible implications of change on the security of the s</w:t>
                      </w:r>
                      <w:r>
                        <w:t>ystem</w:t>
                      </w:r>
                      <w:r w:rsidRPr="00F700F5">
                        <w:t xml:space="preserve">. For </w:t>
                      </w:r>
                      <w:r w:rsidRPr="00F700F5">
                        <w:rPr>
                          <w:rFonts w:ascii="Calibri" w:eastAsia="Calibri" w:hAnsi="Calibri" w:cs="Calibri"/>
                        </w:rPr>
                        <w:t>example</w:t>
                      </w:r>
                      <w:r w:rsidRPr="00F700F5">
                        <w:t xml:space="preserve">, </w:t>
                      </w:r>
                      <w:r w:rsidRPr="00F700F5">
                        <w:rPr>
                          <w:rFonts w:ascii="Calibri" w:eastAsia="Calibri" w:hAnsi="Calibri" w:cs="Calibri"/>
                        </w:rPr>
                        <w:t>where a</w:t>
                      </w:r>
                      <w:r w:rsidRPr="00F700F5">
                        <w:t xml:space="preserve"> </w:t>
                      </w:r>
                      <w:r>
                        <w:t>system’s</w:t>
                      </w:r>
                      <w:r w:rsidRPr="00F700F5">
                        <w:t xml:space="preserve"> security posture is affected by a critical operating system update, assess the processes used to make decisions about if or when to apply an update, and the communications processes and mediums used</w:t>
                      </w:r>
                      <w:r>
                        <w:br/>
                      </w:r>
                      <w:r w:rsidRPr="00F700F5">
                        <w:t xml:space="preserve">to advise </w:t>
                      </w:r>
                      <w:r>
                        <w:t>system consumers</w:t>
                      </w:r>
                      <w:r w:rsidRPr="00F700F5">
                        <w:t xml:space="preserve"> of associated changes.</w:t>
                      </w:r>
                    </w:p>
                  </w:txbxContent>
                </v:textbox>
                <w10:wrap type="square"/>
              </v:shape>
            </w:pict>
          </mc:Fallback>
        </mc:AlternateContent>
      </w:r>
      <w:r w:rsidR="00C507FF" w:rsidRPr="0077020D">
        <w:t>4.2.1.3.</w:t>
      </w:r>
      <w:r w:rsidR="00C507FF" w:rsidRPr="0077020D">
        <w:tab/>
      </w:r>
      <w:r w:rsidR="00C507FF" w:rsidRPr="0077020D">
        <w:tab/>
        <w:t>ICT Change Management</w:t>
      </w:r>
    </w:p>
    <w:p w14:paraId="0E1D6E15" w14:textId="7BD7E1B1" w:rsidR="00C507FF" w:rsidRDefault="00C507FF">
      <w:pPr>
        <w:spacing w:after="0"/>
        <w:rPr>
          <w:rFonts w:asciiTheme="minorHAnsi" w:hAnsiTheme="minorHAnsi"/>
        </w:rPr>
      </w:pPr>
      <w:r>
        <w:br w:type="page"/>
      </w:r>
    </w:p>
    <w:p w14:paraId="480AA9D8" w14:textId="0F739261" w:rsidR="00361296" w:rsidRPr="0077020D" w:rsidRDefault="00361296" w:rsidP="0077020D">
      <w:pPr>
        <w:pStyle w:val="BodyText"/>
      </w:pPr>
      <w:r w:rsidRPr="0077020D">
        <w:rPr>
          <w:noProof/>
        </w:rPr>
        <w:lastRenderedPageBreak/>
        <mc:AlternateContent>
          <mc:Choice Requires="wps">
            <w:drawing>
              <wp:anchor distT="0" distB="0" distL="114300" distR="114300" simplePos="0" relativeHeight="251685888" behindDoc="0" locked="0" layoutInCell="1" allowOverlap="1" wp14:anchorId="5C228D9C" wp14:editId="52FC472A">
                <wp:simplePos x="0" y="0"/>
                <wp:positionH relativeFrom="column">
                  <wp:posOffset>0</wp:posOffset>
                </wp:positionH>
                <wp:positionV relativeFrom="paragraph">
                  <wp:posOffset>225425</wp:posOffset>
                </wp:positionV>
                <wp:extent cx="5710555" cy="1142365"/>
                <wp:effectExtent l="0" t="0" r="3175" b="635"/>
                <wp:wrapSquare wrapText="bothSides"/>
                <wp:docPr id="17" name="Text Box 17"/>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2646B38C" w14:textId="51BAC562" w:rsidR="00361296" w:rsidRPr="00B311D5" w:rsidRDefault="001D32D1" w:rsidP="001D32D1">
                            <w:pPr>
                              <w:pStyle w:val="RedInstructionRegular"/>
                            </w:pPr>
                            <w:r w:rsidRPr="00825948">
                              <w:t>Instruction:</w:t>
                            </w:r>
                            <w:r>
                              <w:br/>
                            </w:r>
                            <w:r w:rsidRPr="00F700F5">
                              <w:t xml:space="preserve">Detail and define the different data types used by the </w:t>
                            </w:r>
                            <w:r>
                              <w:t>organisation</w:t>
                            </w:r>
                            <w:r w:rsidRPr="00F700F5">
                              <w:t xml:space="preserve"> including </w:t>
                            </w:r>
                            <w:r>
                              <w:t>system consumer-owned data and organisation-</w:t>
                            </w:r>
                            <w:r w:rsidRPr="00F700F5">
                              <w:t xml:space="preserve">owned data. Include definitions that provide details of data kept on </w:t>
                            </w:r>
                            <w:r>
                              <w:t xml:space="preserve">system consumers </w:t>
                            </w:r>
                            <w:r w:rsidRPr="00F700F5">
                              <w:t>such as tag names, resource group names, subscription names, payment data and associated information. Define the data types that are appropriate to store sensitive or classified data</w:t>
                            </w:r>
                            <w:r>
                              <w:t xml:space="preserve"> based on this security, and whether the system consumer retains full ownership and control of each type</w:t>
                            </w:r>
                            <w:r w:rsidRPr="00F700F5">
                              <w:t xml:space="preserve">. Security guidance may be necessary for data owned and stored by the </w:t>
                            </w:r>
                            <w:r>
                              <w:t>organisation</w:t>
                            </w:r>
                            <w:r w:rsidRPr="00F700F5">
                              <w:t xml:space="preserve"> that the </w:t>
                            </w:r>
                            <w:r>
                              <w:t>system consumer</w:t>
                            </w:r>
                            <w:r w:rsidR="00782DC2">
                              <w:br/>
                            </w:r>
                            <w:r w:rsidRPr="00F700F5">
                              <w:t>may consider sensitive or classified. Include details on the data types that may have Privacy Act (1988)</w:t>
                            </w:r>
                            <w:r w:rsidR="00782DC2">
                              <w:br/>
                            </w:r>
                            <w:r w:rsidRPr="00F700F5">
                              <w:t>&amp; Australian Privacy Principles protections implications.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228D9C" id="Text Box 17" o:spid="_x0000_s1038" type="#_x0000_t202" style="position:absolute;margin-left:0;margin-top:17.75pt;width:449.65pt;height:89.9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" fillcolor="#f3cfd0" stroked="f" strokeweight=".5pt">
                <v:textbox style="mso-fit-shape-to-text:t" inset="3.49997mm,2.5mm,3.49997mm,2.5mm">
                  <w:txbxContent>
                    <w:p w14:paraId="2646B38C" w14:textId="51BAC562" w:rsidR="00361296" w:rsidRPr="00B311D5" w:rsidRDefault="001D32D1" w:rsidP="001D32D1">
                      <w:pPr>
                        <w:pStyle w:val="RedInstructionRegular"/>
                      </w:pPr>
                      <w:r w:rsidRPr="00825948">
                        <w:t>Instruction:</w:t>
                      </w:r>
                      <w:r>
                        <w:br/>
                      </w:r>
                      <w:r w:rsidRPr="00F700F5">
                        <w:t xml:space="preserve">Detail and define the different data types used by the </w:t>
                      </w:r>
                      <w:r>
                        <w:t>organisation</w:t>
                      </w:r>
                      <w:r w:rsidRPr="00F700F5">
                        <w:t xml:space="preserve"> including </w:t>
                      </w:r>
                      <w:r>
                        <w:t>system consumer-owned data and organisation-</w:t>
                      </w:r>
                      <w:r w:rsidRPr="00F700F5">
                        <w:t xml:space="preserve">owned data. Include definitions that provide details of data kept on </w:t>
                      </w:r>
                      <w:r>
                        <w:t xml:space="preserve">system consumers </w:t>
                      </w:r>
                      <w:r w:rsidRPr="00F700F5">
                        <w:t>such as tag names, resource group names, subscription names, payment data and associated information. Define the data types that are appropriate to store sensitive or classified data</w:t>
                      </w:r>
                      <w:r>
                        <w:t xml:space="preserve"> based on this security, and whether the system consumer retains full ownership and control of each type</w:t>
                      </w:r>
                      <w:r w:rsidRPr="00F700F5">
                        <w:t xml:space="preserve">. Security guidance may be necessary for data owned and stored by the </w:t>
                      </w:r>
                      <w:r>
                        <w:t>organisation</w:t>
                      </w:r>
                      <w:r w:rsidRPr="00F700F5">
                        <w:t xml:space="preserve"> that the </w:t>
                      </w:r>
                      <w:r>
                        <w:t>system consumer</w:t>
                      </w:r>
                      <w:r w:rsidR="00782DC2">
                        <w:br/>
                      </w:r>
                      <w:r w:rsidRPr="00F700F5">
                        <w:t>may consider sensitive or classified. Include details on the data types that may have Privacy Act (1988)</w:t>
                      </w:r>
                      <w:r w:rsidR="00782DC2">
                        <w:br/>
                      </w:r>
                      <w:r w:rsidRPr="00F700F5">
                        <w:t>&amp; Australian Privacy Principles protections implications.</w:t>
                      </w:r>
                    </w:p>
                  </w:txbxContent>
                </v:textbox>
                <w10:wrap type="square"/>
              </v:shape>
            </w:pict>
          </mc:Fallback>
        </mc:AlternateContent>
      </w:r>
      <w:r w:rsidRPr="0077020D">
        <w:t>4.2.1.</w:t>
      </w:r>
      <w:r w:rsidR="001A3062" w:rsidRPr="0077020D">
        <w:t>4</w:t>
      </w:r>
      <w:r w:rsidRPr="0077020D">
        <w:t>.</w:t>
      </w:r>
      <w:r w:rsidRPr="0077020D">
        <w:tab/>
      </w:r>
      <w:r w:rsidRPr="0077020D">
        <w:tab/>
      </w:r>
      <w:r w:rsidR="001A3062" w:rsidRPr="0077020D">
        <w:t>Data Type Definitions</w:t>
      </w:r>
    </w:p>
    <w:p w14:paraId="3621E1E2" w14:textId="048E7210" w:rsidR="00361296" w:rsidRPr="0077020D" w:rsidRDefault="00361296" w:rsidP="0077020D">
      <w:pPr>
        <w:pStyle w:val="BodyText"/>
      </w:pPr>
    </w:p>
    <w:p w14:paraId="526EAFB6" w14:textId="02238C0A" w:rsidR="001A3062" w:rsidRPr="0077020D" w:rsidRDefault="001A3062" w:rsidP="0077020D">
      <w:pPr>
        <w:pStyle w:val="BodyText"/>
      </w:pPr>
      <w:r w:rsidRPr="0077020D">
        <w:rPr>
          <w:noProof/>
        </w:rPr>
        <mc:AlternateContent>
          <mc:Choice Requires="wps">
            <w:drawing>
              <wp:anchor distT="0" distB="0" distL="114300" distR="114300" simplePos="0" relativeHeight="251687936" behindDoc="0" locked="0" layoutInCell="1" allowOverlap="1" wp14:anchorId="6C76BA87" wp14:editId="3EE50BAA">
                <wp:simplePos x="0" y="0"/>
                <wp:positionH relativeFrom="column">
                  <wp:posOffset>0</wp:posOffset>
                </wp:positionH>
                <wp:positionV relativeFrom="paragraph">
                  <wp:posOffset>226060</wp:posOffset>
                </wp:positionV>
                <wp:extent cx="5710555" cy="685165"/>
                <wp:effectExtent l="0" t="0" r="3175" b="0"/>
                <wp:wrapSquare wrapText="bothSides"/>
                <wp:docPr id="18" name="Text Box 18"/>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312F1296" w14:textId="77777777" w:rsidR="0086530A" w:rsidRPr="00F700F5" w:rsidRDefault="0086530A" w:rsidP="0086530A">
                            <w:pPr>
                              <w:pStyle w:val="RedInstructionRegular"/>
                            </w:pPr>
                            <w:r w:rsidRPr="00825948">
                              <w:t>Instruction:</w:t>
                            </w:r>
                            <w:r>
                              <w:br/>
                            </w:r>
                            <w:r w:rsidRPr="00F700F5">
                              <w:t xml:space="preserve">With reference to the above data type definitions, detail the procedural and cryptographic protections afforded to each data type, including the conditions under which each data type may be accessed by an entity other than the </w:t>
                            </w:r>
                            <w:r>
                              <w:t>system consumer</w:t>
                            </w:r>
                            <w:r w:rsidRPr="00F700F5">
                              <w:t xml:space="preserve">. Identify if the </w:t>
                            </w:r>
                            <w:r>
                              <w:t xml:space="preserve">organisation </w:t>
                            </w:r>
                            <w:r w:rsidRPr="00F700F5">
                              <w:t xml:space="preserve">treats </w:t>
                            </w:r>
                            <w:r>
                              <w:t xml:space="preserve">system consumer </w:t>
                            </w:r>
                            <w:r w:rsidRPr="00F700F5">
                              <w:t xml:space="preserve">data differently when encrypted. </w:t>
                            </w:r>
                          </w:p>
                          <w:p w14:paraId="77D5D05D" w14:textId="6A4EC598" w:rsidR="001A3062" w:rsidRPr="00B311D5" w:rsidRDefault="0086530A" w:rsidP="001A3062">
                            <w:pPr>
                              <w:pStyle w:val="RedInstructionRegular"/>
                            </w:pPr>
                            <w:r w:rsidRPr="00F700F5">
                              <w:t xml:space="preserve">Identify how Public Key Infrastructure (PKI) material is used and accounted for, and who </w:t>
                            </w:r>
                            <w:proofErr w:type="gramStart"/>
                            <w:r w:rsidRPr="00F700F5">
                              <w:t>has the ability to</w:t>
                            </w:r>
                            <w:proofErr w:type="gramEnd"/>
                            <w:r w:rsidRPr="00F700F5">
                              <w:t xml:space="preserve"> decrypt data, and in what circumstances this will occur. This may include technical support, “break glass” scenarios, or lawful requests for data by governments.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76BA87" id="Text Box 18" o:spid="_x0000_s1039" type="#_x0000_t202" style="position:absolute;margin-left:0;margin-top:17.8pt;width:449.65pt;height:53.9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" fillcolor="#f3cfd0" stroked="f" strokeweight=".5pt">
                <v:textbox style="mso-fit-shape-to-text:t" inset="3.49997mm,2.5mm,3.49997mm,2.5mm">
                  <w:txbxContent>
                    <w:p w14:paraId="312F1296" w14:textId="77777777" w:rsidR="0086530A" w:rsidRPr="00F700F5" w:rsidRDefault="0086530A" w:rsidP="0086530A">
                      <w:pPr>
                        <w:pStyle w:val="RedInstructionRegular"/>
                      </w:pPr>
                      <w:r w:rsidRPr="00825948">
                        <w:t>Instruction:</w:t>
                      </w:r>
                      <w:r>
                        <w:br/>
                      </w:r>
                      <w:r w:rsidRPr="00F700F5">
                        <w:t xml:space="preserve">With reference to the above data type definitions, detail the procedural and cryptographic protections afforded to each data type, including the conditions under which each data type may be accessed by an entity other than the </w:t>
                      </w:r>
                      <w:r>
                        <w:t>system consumer</w:t>
                      </w:r>
                      <w:r w:rsidRPr="00F700F5">
                        <w:t xml:space="preserve">. Identify if the </w:t>
                      </w:r>
                      <w:r>
                        <w:t xml:space="preserve">organisation </w:t>
                      </w:r>
                      <w:r w:rsidRPr="00F700F5">
                        <w:t xml:space="preserve">treats </w:t>
                      </w:r>
                      <w:r>
                        <w:t xml:space="preserve">system consumer </w:t>
                      </w:r>
                      <w:r w:rsidRPr="00F700F5">
                        <w:t xml:space="preserve">data differently when encrypted. </w:t>
                      </w:r>
                    </w:p>
                    <w:p w14:paraId="77D5D05D" w14:textId="6A4EC598" w:rsidR="001A3062" w:rsidRPr="00B311D5" w:rsidRDefault="0086530A" w:rsidP="001A3062">
                      <w:pPr>
                        <w:pStyle w:val="RedInstructionRegular"/>
                      </w:pPr>
                      <w:r w:rsidRPr="00F700F5">
                        <w:t xml:space="preserve">Identify how Public Key Infrastructure (PKI) material is used and accounted for, and who </w:t>
                      </w:r>
                      <w:proofErr w:type="gramStart"/>
                      <w:r w:rsidRPr="00F700F5">
                        <w:t>has the ability to</w:t>
                      </w:r>
                      <w:proofErr w:type="gramEnd"/>
                      <w:r w:rsidRPr="00F700F5">
                        <w:t xml:space="preserve"> decrypt data, and in what circumstances this will occur. This may include technical support, “break glass” scenarios, or lawful requests for data by governments.</w:t>
                      </w:r>
                    </w:p>
                  </w:txbxContent>
                </v:textbox>
                <w10:wrap type="square"/>
              </v:shape>
            </w:pict>
          </mc:Fallback>
        </mc:AlternateContent>
      </w:r>
      <w:r w:rsidRPr="0077020D">
        <w:t>4.2.</w:t>
      </w:r>
      <w:r w:rsidR="00D06A63" w:rsidRPr="0077020D">
        <w:t>1</w:t>
      </w:r>
      <w:r w:rsidRPr="0077020D">
        <w:t>.5.</w:t>
      </w:r>
      <w:r w:rsidRPr="0077020D">
        <w:tab/>
      </w:r>
      <w:r w:rsidRPr="0077020D">
        <w:tab/>
      </w:r>
      <w:r w:rsidR="00EB7B03" w:rsidRPr="0077020D">
        <w:t>Data Protections</w:t>
      </w:r>
    </w:p>
    <w:p w14:paraId="7B57C10A" w14:textId="77777777" w:rsidR="001A3062" w:rsidRPr="0077020D" w:rsidRDefault="001A3062" w:rsidP="0077020D">
      <w:pPr>
        <w:pStyle w:val="BodyText"/>
      </w:pPr>
    </w:p>
    <w:p w14:paraId="70959A5C" w14:textId="430FAC89" w:rsidR="001A3062" w:rsidRPr="0077020D" w:rsidRDefault="001A3062" w:rsidP="0077020D">
      <w:pPr>
        <w:pStyle w:val="BodyText"/>
      </w:pPr>
      <w:r w:rsidRPr="0077020D">
        <w:rPr>
          <w:noProof/>
        </w:rPr>
        <mc:AlternateContent>
          <mc:Choice Requires="wps">
            <w:drawing>
              <wp:anchor distT="0" distB="0" distL="114300" distR="114300" simplePos="0" relativeHeight="251688960" behindDoc="0" locked="0" layoutInCell="1" allowOverlap="1" wp14:anchorId="76CBD13A" wp14:editId="2DF8731A">
                <wp:simplePos x="0" y="0"/>
                <wp:positionH relativeFrom="column">
                  <wp:posOffset>0</wp:posOffset>
                </wp:positionH>
                <wp:positionV relativeFrom="paragraph">
                  <wp:posOffset>226060</wp:posOffset>
                </wp:positionV>
                <wp:extent cx="5710555" cy="1142365"/>
                <wp:effectExtent l="0" t="0" r="3175" b="635"/>
                <wp:wrapSquare wrapText="bothSides"/>
                <wp:docPr id="20" name="Text Box 20"/>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14A0E1C4" w14:textId="295D42F6" w:rsidR="001A3062" w:rsidRPr="00B311D5" w:rsidRDefault="00854747" w:rsidP="001A3062">
                            <w:pPr>
                              <w:pStyle w:val="RedInstructionRegular"/>
                            </w:pPr>
                            <w:r w:rsidRPr="00825948">
                              <w:t>Instruction:</w:t>
                            </w:r>
                            <w:r>
                              <w:rPr>
                                <w:b/>
                              </w:rPr>
                              <w:br/>
                            </w:r>
                            <w:r w:rsidRPr="00F700F5">
                              <w:t xml:space="preserve">With reference to the above data type definitions, describe how the </w:t>
                            </w:r>
                            <w:r>
                              <w:t>organisation</w:t>
                            </w:r>
                            <w:r w:rsidRPr="00F700F5">
                              <w:t xml:space="preserve"> destroys </w:t>
                            </w:r>
                            <w:r>
                              <w:t>system consumer</w:t>
                            </w:r>
                            <w:r w:rsidRPr="00F700F5">
                              <w:t xml:space="preserve"> data and metadata once </w:t>
                            </w:r>
                            <w:r>
                              <w:t>the system</w:t>
                            </w:r>
                            <w:r w:rsidRPr="00F700F5">
                              <w:t xml:space="preserve"> or resource is no longer used.  </w:t>
                            </w:r>
                            <w:r>
                              <w:t xml:space="preserve">Describe the </w:t>
                            </w:r>
                            <w:r w:rsidRPr="00F700F5">
                              <w:t>validation</w:t>
                            </w:r>
                            <w:r>
                              <w:t xml:space="preserve"> that</w:t>
                            </w:r>
                            <w:r w:rsidRPr="00F700F5">
                              <w:t xml:space="preserve"> occurs to ensure all copies of </w:t>
                            </w:r>
                            <w:r>
                              <w:t>system</w:t>
                            </w:r>
                            <w:r w:rsidRPr="00F700F5">
                              <w:t xml:space="preserve"> consumer data are deleted whe</w:t>
                            </w:r>
                            <w:r>
                              <w:t>n the system is no longer in use.</w:t>
                            </w:r>
                            <w:r w:rsidRPr="00F700F5">
                              <w:t xml:space="preserve"> Describe any data or metadata retention policies. Examples for consideration: Does the </w:t>
                            </w:r>
                            <w:r>
                              <w:t xml:space="preserve">organisation </w:t>
                            </w:r>
                            <w:r w:rsidRPr="00F700F5">
                              <w:t xml:space="preserve">retain copies of </w:t>
                            </w:r>
                            <w:r>
                              <w:t>system</w:t>
                            </w:r>
                            <w:r w:rsidRPr="00F700F5">
                              <w:t xml:space="preserve"> consumer data for 30 days after the </w:t>
                            </w:r>
                            <w:r>
                              <w:t>system</w:t>
                            </w:r>
                            <w:r w:rsidRPr="00F700F5">
                              <w:t xml:space="preserve"> consumer flags it for deletion?</w:t>
                            </w:r>
                            <w:r w:rsidR="00782DC2">
                              <w:br/>
                            </w:r>
                            <w:r w:rsidRPr="00F700F5">
                              <w:t xml:space="preserve">Can the </w:t>
                            </w:r>
                            <w:r>
                              <w:t>system</w:t>
                            </w:r>
                            <w:r w:rsidRPr="00F700F5">
                              <w:t xml:space="preserve"> consumer delete data in the event of a data spill? What data is retained, and for</w:t>
                            </w:r>
                            <w:r w:rsidR="00782DC2">
                              <w:br/>
                            </w:r>
                            <w:r w:rsidRPr="00F700F5">
                              <w:t xml:space="preserve">what timeframe, after a </w:t>
                            </w:r>
                            <w:r>
                              <w:t>system</w:t>
                            </w:r>
                            <w:r w:rsidRPr="00F700F5">
                              <w:t xml:space="preserve"> consumer deletes their account?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CBD13A" id="Text Box 20" o:spid="_x0000_s1040" type="#_x0000_t202" style="position:absolute;margin-left:0;margin-top:17.8pt;width:449.65pt;height:89.9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" fillcolor="#f3cfd0" stroked="f" strokeweight=".5pt">
                <v:textbox style="mso-fit-shape-to-text:t" inset="3.49997mm,2.5mm,3.49997mm,2.5mm">
                  <w:txbxContent>
                    <w:p w14:paraId="14A0E1C4" w14:textId="295D42F6" w:rsidR="001A3062" w:rsidRPr="00B311D5" w:rsidRDefault="00854747" w:rsidP="001A3062">
                      <w:pPr>
                        <w:pStyle w:val="RedInstructionRegular"/>
                      </w:pPr>
                      <w:r w:rsidRPr="00825948">
                        <w:t>Instruction:</w:t>
                      </w:r>
                      <w:r>
                        <w:rPr>
                          <w:b/>
                        </w:rPr>
                        <w:br/>
                      </w:r>
                      <w:r w:rsidRPr="00F700F5">
                        <w:t xml:space="preserve">With reference to the above data type definitions, describe how the </w:t>
                      </w:r>
                      <w:r>
                        <w:t>organisation</w:t>
                      </w:r>
                      <w:r w:rsidRPr="00F700F5">
                        <w:t xml:space="preserve"> destroys </w:t>
                      </w:r>
                      <w:r>
                        <w:t>system consumer</w:t>
                      </w:r>
                      <w:r w:rsidRPr="00F700F5">
                        <w:t xml:space="preserve"> data and metadata once </w:t>
                      </w:r>
                      <w:r>
                        <w:t>the system</w:t>
                      </w:r>
                      <w:r w:rsidRPr="00F700F5">
                        <w:t xml:space="preserve"> or resource is no longer used.  </w:t>
                      </w:r>
                      <w:r>
                        <w:t xml:space="preserve">Describe the </w:t>
                      </w:r>
                      <w:r w:rsidRPr="00F700F5">
                        <w:t>validation</w:t>
                      </w:r>
                      <w:r>
                        <w:t xml:space="preserve"> that</w:t>
                      </w:r>
                      <w:r w:rsidRPr="00F700F5">
                        <w:t xml:space="preserve"> occurs to ensure all copies of </w:t>
                      </w:r>
                      <w:r>
                        <w:t>system</w:t>
                      </w:r>
                      <w:r w:rsidRPr="00F700F5">
                        <w:t xml:space="preserve"> consumer data are deleted whe</w:t>
                      </w:r>
                      <w:r>
                        <w:t>n the system is no longer in use.</w:t>
                      </w:r>
                      <w:r w:rsidRPr="00F700F5">
                        <w:t xml:space="preserve"> Describe any data or metadata retention policies. Examples for consideration: Does the </w:t>
                      </w:r>
                      <w:r>
                        <w:t xml:space="preserve">organisation </w:t>
                      </w:r>
                      <w:r w:rsidRPr="00F700F5">
                        <w:t xml:space="preserve">retain copies of </w:t>
                      </w:r>
                      <w:r>
                        <w:t>system</w:t>
                      </w:r>
                      <w:r w:rsidRPr="00F700F5">
                        <w:t xml:space="preserve"> consumer data for 30 days after the </w:t>
                      </w:r>
                      <w:r>
                        <w:t>system</w:t>
                      </w:r>
                      <w:r w:rsidRPr="00F700F5">
                        <w:t xml:space="preserve"> consumer flags it for deletion?</w:t>
                      </w:r>
                      <w:r w:rsidR="00782DC2">
                        <w:br/>
                      </w:r>
                      <w:r w:rsidRPr="00F700F5">
                        <w:t xml:space="preserve">Can the </w:t>
                      </w:r>
                      <w:r>
                        <w:t>system</w:t>
                      </w:r>
                      <w:r w:rsidRPr="00F700F5">
                        <w:t xml:space="preserve"> consumer delete data in the event of a data spill? What data is retained, and for</w:t>
                      </w:r>
                      <w:r w:rsidR="00782DC2">
                        <w:br/>
                      </w:r>
                      <w:r w:rsidRPr="00F700F5">
                        <w:t xml:space="preserve">what timeframe, after a </w:t>
                      </w:r>
                      <w:r>
                        <w:t>system</w:t>
                      </w:r>
                      <w:r w:rsidRPr="00F700F5">
                        <w:t xml:space="preserve"> consumer deletes their account?</w:t>
                      </w:r>
                    </w:p>
                  </w:txbxContent>
                </v:textbox>
                <w10:wrap type="square"/>
              </v:shape>
            </w:pict>
          </mc:Fallback>
        </mc:AlternateContent>
      </w:r>
      <w:r w:rsidRPr="0077020D">
        <w:t>4.2.1.6.</w:t>
      </w:r>
      <w:r w:rsidRPr="0077020D">
        <w:tab/>
      </w:r>
      <w:r w:rsidRPr="0077020D">
        <w:tab/>
      </w:r>
      <w:r w:rsidR="00EB7B03" w:rsidRPr="0077020D">
        <w:t>Data Deprovisioning and Disposal</w:t>
      </w:r>
    </w:p>
    <w:p w14:paraId="25F9DBB0" w14:textId="77777777" w:rsidR="009F648A" w:rsidRPr="0077020D" w:rsidRDefault="009F648A" w:rsidP="0077020D">
      <w:pPr>
        <w:pStyle w:val="BodyText"/>
      </w:pPr>
    </w:p>
    <w:p w14:paraId="2AB2C853" w14:textId="17C45B0E" w:rsidR="001A3062" w:rsidRPr="0077020D" w:rsidRDefault="001A3062" w:rsidP="0077020D">
      <w:pPr>
        <w:pStyle w:val="BodyText"/>
      </w:pPr>
      <w:r w:rsidRPr="0077020D">
        <w:rPr>
          <w:noProof/>
        </w:rPr>
        <mc:AlternateContent>
          <mc:Choice Requires="wps">
            <w:drawing>
              <wp:anchor distT="0" distB="0" distL="114300" distR="114300" simplePos="0" relativeHeight="251689984" behindDoc="0" locked="0" layoutInCell="1" allowOverlap="1" wp14:anchorId="561771D5" wp14:editId="2F6488E8">
                <wp:simplePos x="0" y="0"/>
                <wp:positionH relativeFrom="column">
                  <wp:posOffset>0</wp:posOffset>
                </wp:positionH>
                <wp:positionV relativeFrom="paragraph">
                  <wp:posOffset>225425</wp:posOffset>
                </wp:positionV>
                <wp:extent cx="5710555" cy="1142365"/>
                <wp:effectExtent l="0" t="0" r="3175" b="635"/>
                <wp:wrapSquare wrapText="bothSides"/>
                <wp:docPr id="21" name="Text Box 21"/>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0E164892" w14:textId="4ACDADF3" w:rsidR="001A3062" w:rsidRPr="00B311D5" w:rsidRDefault="007C1629" w:rsidP="001A3062">
                            <w:pPr>
                              <w:pStyle w:val="RedInstructionRegular"/>
                            </w:pPr>
                            <w:r w:rsidRPr="00825948">
                              <w:t>Instruction:</w:t>
                            </w:r>
                            <w:r>
                              <w:rPr>
                                <w:b/>
                              </w:rPr>
                              <w:br/>
                            </w:r>
                            <w:r w:rsidRPr="00F700F5">
                              <w:t xml:space="preserve">Detail the </w:t>
                            </w:r>
                            <w:r>
                              <w:t>organisation</w:t>
                            </w:r>
                            <w:r w:rsidRPr="00F700F5">
                              <w:t>’s practices relating to their supply chain risk management processes, such as when procuring and outsourcing functions. The scope of the supply chain includes the design, manufacture, delivery, deployment, validation, support and decommissioning of hardware, software and related services that are used within a system.</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1771D5" id="Text Box 21" o:spid="_x0000_s1041" type="#_x0000_t202" style="position:absolute;margin-left:0;margin-top:17.75pt;width:449.65pt;height:89.9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" fillcolor="#f3cfd0" stroked="f" strokeweight=".5pt">
                <v:textbox style="mso-fit-shape-to-text:t" inset="3.49997mm,2.5mm,3.49997mm,2.5mm">
                  <w:txbxContent>
                    <w:p w14:paraId="0E164892" w14:textId="4ACDADF3" w:rsidR="001A3062" w:rsidRPr="00B311D5" w:rsidRDefault="007C1629" w:rsidP="001A3062">
                      <w:pPr>
                        <w:pStyle w:val="RedInstructionRegular"/>
                      </w:pPr>
                      <w:r w:rsidRPr="00825948">
                        <w:t>Instruction:</w:t>
                      </w:r>
                      <w:r>
                        <w:rPr>
                          <w:b/>
                        </w:rPr>
                        <w:br/>
                      </w:r>
                      <w:r w:rsidRPr="00F700F5">
                        <w:t xml:space="preserve">Detail the </w:t>
                      </w:r>
                      <w:r>
                        <w:t>organisation</w:t>
                      </w:r>
                      <w:r w:rsidRPr="00F700F5">
                        <w:t>’s practices relating to their supply chain risk management processes, such as when procuring and outsourcing functions. The scope of the supply chain includes the design, manufacture, delivery, deployment, validation, support and decommissioning of hardware, software and related services that are used within a system.</w:t>
                      </w:r>
                    </w:p>
                  </w:txbxContent>
                </v:textbox>
                <w10:wrap type="square"/>
              </v:shape>
            </w:pict>
          </mc:Fallback>
        </mc:AlternateContent>
      </w:r>
      <w:r w:rsidRPr="0077020D">
        <w:t>4.2.1.7.</w:t>
      </w:r>
      <w:r w:rsidRPr="0077020D">
        <w:tab/>
      </w:r>
      <w:r w:rsidRPr="0077020D">
        <w:tab/>
      </w:r>
      <w:r w:rsidR="00EB7B03" w:rsidRPr="0077020D">
        <w:t xml:space="preserve">Supply Chain Risk </w:t>
      </w:r>
      <w:r w:rsidRPr="0077020D">
        <w:t>Management</w:t>
      </w:r>
    </w:p>
    <w:p w14:paraId="27BBD8BE" w14:textId="77777777" w:rsidR="001A3062" w:rsidRDefault="001A3062" w:rsidP="001A3062">
      <w:pPr>
        <w:spacing w:after="0"/>
        <w:rPr>
          <w:rFonts w:asciiTheme="minorHAnsi" w:hAnsiTheme="minorHAnsi"/>
        </w:rPr>
      </w:pPr>
      <w:r>
        <w:br w:type="page"/>
      </w:r>
    </w:p>
    <w:p w14:paraId="03E28FEC" w14:textId="6A774595" w:rsidR="00322BFD" w:rsidRPr="0077020D" w:rsidRDefault="00322BFD" w:rsidP="0077020D">
      <w:pPr>
        <w:pStyle w:val="BodyText"/>
      </w:pPr>
      <w:r w:rsidRPr="0077020D">
        <w:rPr>
          <w:noProof/>
        </w:rPr>
        <w:lastRenderedPageBreak/>
        <mc:AlternateContent>
          <mc:Choice Requires="wps">
            <w:drawing>
              <wp:anchor distT="0" distB="0" distL="114300" distR="114300" simplePos="0" relativeHeight="251692032" behindDoc="0" locked="0" layoutInCell="1" allowOverlap="1" wp14:anchorId="6615E521" wp14:editId="7104024B">
                <wp:simplePos x="0" y="0"/>
                <wp:positionH relativeFrom="column">
                  <wp:posOffset>0</wp:posOffset>
                </wp:positionH>
                <wp:positionV relativeFrom="paragraph">
                  <wp:posOffset>225425</wp:posOffset>
                </wp:positionV>
                <wp:extent cx="5710555" cy="1142365"/>
                <wp:effectExtent l="0" t="0" r="3175" b="635"/>
                <wp:wrapSquare wrapText="bothSides"/>
                <wp:docPr id="22" name="Text Box 22"/>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1F7FFF91" w14:textId="10F93B8A" w:rsidR="00A62FD0" w:rsidRPr="00F700F5" w:rsidRDefault="00A62FD0" w:rsidP="00A62FD0">
                            <w:pPr>
                              <w:pStyle w:val="RedInstructionRegular"/>
                            </w:pPr>
                            <w:r w:rsidRPr="00FC34C6">
                              <w:t>Instruction:</w:t>
                            </w:r>
                            <w:r>
                              <w:br/>
                            </w:r>
                            <w:r w:rsidRPr="00FC34C6">
                              <w:rPr>
                                <w:rStyle w:val="GSATableTextChar"/>
                                <w:rFonts w:cstheme="minorBidi"/>
                                <w:szCs w:val="22"/>
                              </w:rPr>
                              <w:t>Describe</w:t>
                            </w:r>
                            <w:r>
                              <w:t xml:space="preserve"> the organisation’</w:t>
                            </w:r>
                            <w:r w:rsidRPr="00FC34C6">
                              <w:t>s policies and processes for vulnerability disclosure reporting, vulnerability management and transparency. Consider the perspectives of vendors, independent third parties,</w:t>
                            </w:r>
                            <w:r w:rsidR="002F5202">
                              <w:br/>
                            </w:r>
                            <w:r w:rsidRPr="00FC34C6">
                              <w:t xml:space="preserve">internal staff, </w:t>
                            </w:r>
                            <w:r>
                              <w:t xml:space="preserve">system </w:t>
                            </w:r>
                            <w:r w:rsidRPr="00FC34C6">
                              <w:t xml:space="preserve">consumers, and the </w:t>
                            </w:r>
                            <w:proofErr w:type="gramStart"/>
                            <w:r w:rsidRPr="00FC34C6">
                              <w:t>general public</w:t>
                            </w:r>
                            <w:proofErr w:type="gramEnd"/>
                            <w:r w:rsidRPr="00FC34C6">
                              <w: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15E521" id="Text Box 22" o:spid="_x0000_s1042" type="#_x0000_t202" style="position:absolute;margin-left:0;margin-top:17.75pt;width:449.65pt;height:89.9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" fillcolor="#f3cfd0" stroked="f" strokeweight=".5pt">
                <v:textbox style="mso-fit-shape-to-text:t" inset="3.49997mm,2.5mm,3.49997mm,2.5mm">
                  <w:txbxContent>
                    <w:p w14:paraId="1F7FFF91" w14:textId="10F93B8A" w:rsidR="00A62FD0" w:rsidRPr="00F700F5" w:rsidRDefault="00A62FD0" w:rsidP="00A62FD0">
                      <w:pPr>
                        <w:pStyle w:val="RedInstructionRegular"/>
                      </w:pPr>
                      <w:r w:rsidRPr="00FC34C6">
                        <w:t>Instruction:</w:t>
                      </w:r>
                      <w:r>
                        <w:br/>
                      </w:r>
                      <w:r w:rsidRPr="00FC34C6">
                        <w:rPr>
                          <w:rStyle w:val="GSATableTextChar"/>
                          <w:rFonts w:cstheme="minorBidi"/>
                          <w:szCs w:val="22"/>
                        </w:rPr>
                        <w:t>Describe</w:t>
                      </w:r>
                      <w:r>
                        <w:t xml:space="preserve"> the organisation’</w:t>
                      </w:r>
                      <w:r w:rsidRPr="00FC34C6">
                        <w:t>s policies and processes for vulnerability disclosure reporting, vulnerability management and transparency. Consider the perspectives of vendors, independent third parties,</w:t>
                      </w:r>
                      <w:r w:rsidR="002F5202">
                        <w:br/>
                      </w:r>
                      <w:r w:rsidRPr="00FC34C6">
                        <w:t xml:space="preserve">internal staff, </w:t>
                      </w:r>
                      <w:r>
                        <w:t xml:space="preserve">system </w:t>
                      </w:r>
                      <w:r w:rsidRPr="00FC34C6">
                        <w:t xml:space="preserve">consumers, and the </w:t>
                      </w:r>
                      <w:proofErr w:type="gramStart"/>
                      <w:r w:rsidRPr="00FC34C6">
                        <w:t>general public</w:t>
                      </w:r>
                      <w:proofErr w:type="gramEnd"/>
                      <w:r w:rsidRPr="00FC34C6">
                        <w:t>.</w:t>
                      </w:r>
                    </w:p>
                  </w:txbxContent>
                </v:textbox>
                <w10:wrap type="square"/>
              </v:shape>
            </w:pict>
          </mc:Fallback>
        </mc:AlternateContent>
      </w:r>
      <w:r w:rsidRPr="0077020D">
        <w:t>4.2.1.</w:t>
      </w:r>
      <w:r w:rsidR="00A01219" w:rsidRPr="0077020D">
        <w:t>8</w:t>
      </w:r>
      <w:r w:rsidRPr="0077020D">
        <w:t>.</w:t>
      </w:r>
      <w:r w:rsidRPr="0077020D">
        <w:tab/>
      </w:r>
      <w:r w:rsidRPr="0077020D">
        <w:tab/>
      </w:r>
      <w:r w:rsidR="00A01219" w:rsidRPr="0077020D">
        <w:t>Vulnerability Management</w:t>
      </w:r>
    </w:p>
    <w:p w14:paraId="25B80E4A" w14:textId="77777777" w:rsidR="00322BFD" w:rsidRPr="0077020D" w:rsidRDefault="00322BFD" w:rsidP="0077020D">
      <w:pPr>
        <w:pStyle w:val="BodyText"/>
      </w:pPr>
    </w:p>
    <w:p w14:paraId="2108FBE6" w14:textId="32BEB482" w:rsidR="00322BFD" w:rsidRPr="0077020D" w:rsidRDefault="00322BFD" w:rsidP="0077020D">
      <w:pPr>
        <w:pStyle w:val="BodyText"/>
      </w:pPr>
      <w:r w:rsidRPr="0077020D">
        <w:rPr>
          <w:noProof/>
        </w:rPr>
        <mc:AlternateContent>
          <mc:Choice Requires="wps">
            <w:drawing>
              <wp:anchor distT="0" distB="0" distL="114300" distR="114300" simplePos="0" relativeHeight="251693056" behindDoc="0" locked="0" layoutInCell="1" allowOverlap="1" wp14:anchorId="41D8F93F" wp14:editId="3BDEC56C">
                <wp:simplePos x="0" y="0"/>
                <wp:positionH relativeFrom="column">
                  <wp:posOffset>0</wp:posOffset>
                </wp:positionH>
                <wp:positionV relativeFrom="paragraph">
                  <wp:posOffset>226060</wp:posOffset>
                </wp:positionV>
                <wp:extent cx="5710555" cy="685165"/>
                <wp:effectExtent l="0" t="0" r="3175" b="0"/>
                <wp:wrapSquare wrapText="bothSides"/>
                <wp:docPr id="23" name="Text Box 23"/>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108F00C9" w14:textId="757E596C" w:rsidR="00322BFD" w:rsidRPr="00B311D5" w:rsidRDefault="00120FD1" w:rsidP="00322BFD">
                            <w:pPr>
                              <w:pStyle w:val="RedInstructionRegular"/>
                            </w:pPr>
                            <w:r w:rsidRPr="00825948">
                              <w:t>Instruction:</w:t>
                            </w:r>
                            <w:r>
                              <w:br/>
                              <w:t>Describe the organisation</w:t>
                            </w:r>
                            <w:r w:rsidRPr="00F700F5">
                              <w:t xml:space="preserve">’s processes and procedures for Incident Response, where roles, responsibilities, </w:t>
                            </w:r>
                            <w:proofErr w:type="gramStart"/>
                            <w:r w:rsidRPr="00F700F5">
                              <w:t>actions</w:t>
                            </w:r>
                            <w:proofErr w:type="gramEnd"/>
                            <w:r w:rsidRPr="00F700F5">
                              <w:t xml:space="preserve"> and visibility are described in more granular detail than organisation-wide policies, and how the response plan is tested. Identify how the </w:t>
                            </w:r>
                            <w:r>
                              <w:t>system</w:t>
                            </w:r>
                            <w:r w:rsidRPr="00F700F5">
                              <w:t xml:space="preserve"> consumer is notified of relevant security incidents,</w:t>
                            </w:r>
                            <w:r w:rsidR="00EE7EEC">
                              <w:br/>
                            </w:r>
                            <w:r w:rsidRPr="00F700F5">
                              <w:t xml:space="preserve">and consumer specific functions or activities are required under </w:t>
                            </w:r>
                            <w:r>
                              <w:t>the Shared Responsibility model.</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D8F93F" id="Text Box 23" o:spid="_x0000_s1043" type="#_x0000_t202" style="position:absolute;margin-left:0;margin-top:17.8pt;width:449.65pt;height:53.9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" fillcolor="#f3cfd0" stroked="f" strokeweight=".5pt">
                <v:textbox style="mso-fit-shape-to-text:t" inset="3.49997mm,2.5mm,3.49997mm,2.5mm">
                  <w:txbxContent>
                    <w:p w14:paraId="108F00C9" w14:textId="757E596C" w:rsidR="00322BFD" w:rsidRPr="00B311D5" w:rsidRDefault="00120FD1" w:rsidP="00322BFD">
                      <w:pPr>
                        <w:pStyle w:val="RedInstructionRegular"/>
                      </w:pPr>
                      <w:r w:rsidRPr="00825948">
                        <w:t>Instruction:</w:t>
                      </w:r>
                      <w:r>
                        <w:br/>
                        <w:t>Describe the organisation</w:t>
                      </w:r>
                      <w:r w:rsidRPr="00F700F5">
                        <w:t xml:space="preserve">’s processes and procedures for Incident Response, where roles, responsibilities, </w:t>
                      </w:r>
                      <w:proofErr w:type="gramStart"/>
                      <w:r w:rsidRPr="00F700F5">
                        <w:t>actions</w:t>
                      </w:r>
                      <w:proofErr w:type="gramEnd"/>
                      <w:r w:rsidRPr="00F700F5">
                        <w:t xml:space="preserve"> and visibility are described in more granular detail than organisation-wide policies, and how the response plan is tested. Identify how the </w:t>
                      </w:r>
                      <w:r>
                        <w:t>system</w:t>
                      </w:r>
                      <w:r w:rsidRPr="00F700F5">
                        <w:t xml:space="preserve"> consumer is notified of relevant security incidents,</w:t>
                      </w:r>
                      <w:r w:rsidR="00EE7EEC">
                        <w:br/>
                      </w:r>
                      <w:r w:rsidRPr="00F700F5">
                        <w:t xml:space="preserve">and consumer specific functions or activities are required under </w:t>
                      </w:r>
                      <w:r>
                        <w:t>the Shared Responsibility model.</w:t>
                      </w:r>
                    </w:p>
                  </w:txbxContent>
                </v:textbox>
                <w10:wrap type="square"/>
              </v:shape>
            </w:pict>
          </mc:Fallback>
        </mc:AlternateContent>
      </w:r>
      <w:r w:rsidRPr="0077020D">
        <w:t>4.2.1.</w:t>
      </w:r>
      <w:r w:rsidR="00A01219" w:rsidRPr="0077020D">
        <w:t>9</w:t>
      </w:r>
      <w:r w:rsidRPr="0077020D">
        <w:t>.</w:t>
      </w:r>
      <w:r w:rsidRPr="0077020D">
        <w:tab/>
      </w:r>
      <w:r w:rsidRPr="0077020D">
        <w:tab/>
      </w:r>
      <w:r w:rsidR="00A01219" w:rsidRPr="0077020D">
        <w:t>Incident Response</w:t>
      </w:r>
    </w:p>
    <w:p w14:paraId="70B45B90" w14:textId="77777777" w:rsidR="00322BFD" w:rsidRPr="0077020D" w:rsidRDefault="00322BFD" w:rsidP="0077020D">
      <w:pPr>
        <w:pStyle w:val="BodyText"/>
      </w:pPr>
    </w:p>
    <w:p w14:paraId="5229A3ED" w14:textId="6C477F63" w:rsidR="00322BFD" w:rsidRPr="0077020D" w:rsidRDefault="00322BFD" w:rsidP="0077020D">
      <w:pPr>
        <w:pStyle w:val="BodyText"/>
      </w:pPr>
      <w:r w:rsidRPr="0077020D">
        <w:rPr>
          <w:noProof/>
        </w:rPr>
        <mc:AlternateContent>
          <mc:Choice Requires="wps">
            <w:drawing>
              <wp:anchor distT="0" distB="0" distL="114300" distR="114300" simplePos="0" relativeHeight="251694080" behindDoc="0" locked="0" layoutInCell="1" allowOverlap="1" wp14:anchorId="6C488A69" wp14:editId="35F2D79B">
                <wp:simplePos x="0" y="0"/>
                <wp:positionH relativeFrom="column">
                  <wp:posOffset>0</wp:posOffset>
                </wp:positionH>
                <wp:positionV relativeFrom="paragraph">
                  <wp:posOffset>226060</wp:posOffset>
                </wp:positionV>
                <wp:extent cx="5710555" cy="1142365"/>
                <wp:effectExtent l="0" t="0" r="3175" b="635"/>
                <wp:wrapSquare wrapText="bothSides"/>
                <wp:docPr id="24" name="Text Box 24"/>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67D9470A" w14:textId="6F1D632B" w:rsidR="00322BFD" w:rsidRPr="00B311D5" w:rsidRDefault="006D228D" w:rsidP="00322BFD">
                            <w:pPr>
                              <w:pStyle w:val="RedInstructionRegular"/>
                            </w:pPr>
                            <w:r w:rsidRPr="00825948">
                              <w:t>Instruction:</w:t>
                            </w:r>
                            <w:r>
                              <w:rPr>
                                <w:b/>
                              </w:rPr>
                              <w:br/>
                            </w:r>
                            <w:r>
                              <w:t>Describe the organisation’s</w:t>
                            </w:r>
                            <w:r w:rsidRPr="00F700F5">
                              <w:t xml:space="preserve"> processes that embed security throughout the </w:t>
                            </w:r>
                            <w:r>
                              <w:t xml:space="preserve">system </w:t>
                            </w:r>
                            <w:r w:rsidRPr="00F700F5">
                              <w:t>lifecycle (through manual or automated), that contributes to defence in depth, secure by design, and operational security outcomes. Include details on how the organisation defines security objectives and uses threat modelling to define security objectives during different phases of the lifecycle.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488A69" id="Text Box 24" o:spid="_x0000_s1044" type="#_x0000_t202" style="position:absolute;margin-left:0;margin-top:17.8pt;width:449.65pt;height:89.9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" fillcolor="#f3cfd0" stroked="f" strokeweight=".5pt">
                <v:textbox style="mso-fit-shape-to-text:t" inset="3.49997mm,2.5mm,3.49997mm,2.5mm">
                  <w:txbxContent>
                    <w:p w14:paraId="67D9470A" w14:textId="6F1D632B" w:rsidR="00322BFD" w:rsidRPr="00B311D5" w:rsidRDefault="006D228D" w:rsidP="00322BFD">
                      <w:pPr>
                        <w:pStyle w:val="RedInstructionRegular"/>
                      </w:pPr>
                      <w:r w:rsidRPr="00825948">
                        <w:t>Instruction:</w:t>
                      </w:r>
                      <w:r>
                        <w:rPr>
                          <w:b/>
                        </w:rPr>
                        <w:br/>
                      </w:r>
                      <w:r>
                        <w:t>Describe the organisation’s</w:t>
                      </w:r>
                      <w:r w:rsidRPr="00F700F5">
                        <w:t xml:space="preserve"> processes that embed security throughout the </w:t>
                      </w:r>
                      <w:r>
                        <w:t xml:space="preserve">system </w:t>
                      </w:r>
                      <w:r w:rsidRPr="00F700F5">
                        <w:t>lifecycle (through manual or automated), that contributes to defence in depth, secure by design, and operational security outcomes. Include details on how the organisation defines security objectives and uses threat modelling to define security objectives during different phases of the lifecycle.</w:t>
                      </w:r>
                    </w:p>
                  </w:txbxContent>
                </v:textbox>
                <w10:wrap type="square"/>
              </v:shape>
            </w:pict>
          </mc:Fallback>
        </mc:AlternateContent>
      </w:r>
      <w:r w:rsidRPr="0077020D">
        <w:t>4.2.1.</w:t>
      </w:r>
      <w:r w:rsidR="00A01219" w:rsidRPr="0077020D">
        <w:t>10</w:t>
      </w:r>
      <w:r w:rsidRPr="0077020D">
        <w:t>.</w:t>
      </w:r>
      <w:r w:rsidRPr="0077020D">
        <w:tab/>
      </w:r>
      <w:r w:rsidRPr="0077020D">
        <w:tab/>
      </w:r>
      <w:r w:rsidR="00A01219" w:rsidRPr="0077020D">
        <w:t>Secure Development Lifecycle</w:t>
      </w:r>
    </w:p>
    <w:p w14:paraId="2282A007" w14:textId="77777777" w:rsidR="00322BFD" w:rsidRPr="0077020D" w:rsidRDefault="00322BFD" w:rsidP="0077020D">
      <w:pPr>
        <w:pStyle w:val="BodyText"/>
      </w:pPr>
    </w:p>
    <w:p w14:paraId="32117132" w14:textId="77777777" w:rsidR="00A01219" w:rsidRPr="0077020D" w:rsidRDefault="00322BFD" w:rsidP="0077020D">
      <w:pPr>
        <w:pStyle w:val="BodyText"/>
      </w:pPr>
      <w:r w:rsidRPr="0077020D">
        <w:rPr>
          <w:noProof/>
        </w:rPr>
        <mc:AlternateContent>
          <mc:Choice Requires="wps">
            <w:drawing>
              <wp:anchor distT="0" distB="0" distL="114300" distR="114300" simplePos="0" relativeHeight="251695104" behindDoc="0" locked="0" layoutInCell="1" allowOverlap="1" wp14:anchorId="404619B8" wp14:editId="5C557B76">
                <wp:simplePos x="0" y="0"/>
                <wp:positionH relativeFrom="column">
                  <wp:posOffset>0</wp:posOffset>
                </wp:positionH>
                <wp:positionV relativeFrom="paragraph">
                  <wp:posOffset>225425</wp:posOffset>
                </wp:positionV>
                <wp:extent cx="5710555" cy="1142365"/>
                <wp:effectExtent l="0" t="0" r="3175" b="635"/>
                <wp:wrapSquare wrapText="bothSides"/>
                <wp:docPr id="25" name="Text Box 25"/>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006EBB04" w14:textId="38BDD092" w:rsidR="00322BFD" w:rsidRPr="00B311D5" w:rsidRDefault="00185A4E" w:rsidP="00322BFD">
                            <w:pPr>
                              <w:pStyle w:val="RedInstructionRegular"/>
                            </w:pPr>
                            <w:r w:rsidRPr="00825948">
                              <w:t>Instruction:</w:t>
                            </w:r>
                            <w:r>
                              <w:br/>
                            </w:r>
                            <w:r w:rsidRPr="00F700F5">
                              <w:t xml:space="preserve">Detail the model used for support of the </w:t>
                            </w:r>
                            <w:r>
                              <w:t>system</w:t>
                            </w:r>
                            <w:r w:rsidRPr="00F700F5">
                              <w:t>, including support availability times by region, and the location of support staff for Australian</w:t>
                            </w:r>
                            <w:r>
                              <w:t xml:space="preserve"> system</w:t>
                            </w:r>
                            <w:r w:rsidRPr="00F700F5">
                              <w:t xml:space="preserve"> consumers. For example, identify the location of staff that provide level 1, 2, and 3 support in a “follow the sun” support model.</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4619B8" id="Text Box 25" o:spid="_x0000_s1045" type="#_x0000_t202" style="position:absolute;margin-left:0;margin-top:17.75pt;width:449.65pt;height:89.9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" fillcolor="#f3cfd0" stroked="f" strokeweight=".5pt">
                <v:textbox style="mso-fit-shape-to-text:t" inset="3.49997mm,2.5mm,3.49997mm,2.5mm">
                  <w:txbxContent>
                    <w:p w14:paraId="006EBB04" w14:textId="38BDD092" w:rsidR="00322BFD" w:rsidRPr="00B311D5" w:rsidRDefault="00185A4E" w:rsidP="00322BFD">
                      <w:pPr>
                        <w:pStyle w:val="RedInstructionRegular"/>
                      </w:pPr>
                      <w:r w:rsidRPr="00825948">
                        <w:t>Instruction:</w:t>
                      </w:r>
                      <w:r>
                        <w:br/>
                      </w:r>
                      <w:r w:rsidRPr="00F700F5">
                        <w:t xml:space="preserve">Detail the model used for support of the </w:t>
                      </w:r>
                      <w:r>
                        <w:t>system</w:t>
                      </w:r>
                      <w:r w:rsidRPr="00F700F5">
                        <w:t>, including support availability times by region, and the location of support staff for Australian</w:t>
                      </w:r>
                      <w:r>
                        <w:t xml:space="preserve"> system</w:t>
                      </w:r>
                      <w:r w:rsidRPr="00F700F5">
                        <w:t xml:space="preserve"> consumers. For example, identify the location of staff that provide level 1, 2, and 3 support in a “follow the sun” support model.</w:t>
                      </w:r>
                    </w:p>
                  </w:txbxContent>
                </v:textbox>
                <w10:wrap type="square"/>
              </v:shape>
            </w:pict>
          </mc:Fallback>
        </mc:AlternateContent>
      </w:r>
      <w:r w:rsidRPr="0077020D">
        <w:t>4.2.1.</w:t>
      </w:r>
      <w:r w:rsidR="00A01219" w:rsidRPr="0077020D">
        <w:t>11</w:t>
      </w:r>
      <w:r w:rsidRPr="0077020D">
        <w:t>.</w:t>
      </w:r>
      <w:r w:rsidRPr="0077020D">
        <w:tab/>
      </w:r>
      <w:r w:rsidRPr="0077020D">
        <w:tab/>
      </w:r>
      <w:r w:rsidR="00A01219" w:rsidRPr="0077020D">
        <w:t>Support Model</w:t>
      </w:r>
    </w:p>
    <w:p w14:paraId="61723D59" w14:textId="77777777" w:rsidR="00322BFD" w:rsidRDefault="00322BFD">
      <w:pPr>
        <w:spacing w:after="0"/>
        <w:rPr>
          <w:rFonts w:asciiTheme="minorHAnsi" w:eastAsiaTheme="majorEastAsia" w:hAnsiTheme="minorHAnsi" w:cs="Times New Roman (Headings CS)"/>
          <w:b/>
          <w:bCs/>
          <w:color w:val="001E45"/>
          <w:sz w:val="72"/>
          <w:szCs w:val="28"/>
        </w:rPr>
      </w:pPr>
      <w:r>
        <w:br w:type="page"/>
      </w:r>
    </w:p>
    <w:p w14:paraId="3C0CABA4" w14:textId="7A2CB3A0" w:rsidR="00DE7A95" w:rsidRPr="007F49ED" w:rsidRDefault="009D242E" w:rsidP="009762A2">
      <w:pPr>
        <w:pStyle w:val="Heading3"/>
        <w:numPr>
          <w:ilvl w:val="2"/>
          <w:numId w:val="43"/>
        </w:numPr>
        <w:spacing w:before="240"/>
      </w:pPr>
      <w:r w:rsidRPr="007F49ED">
        <w:lastRenderedPageBreak/>
        <w:t xml:space="preserve">  </w:t>
      </w:r>
      <w:r w:rsidR="00EC3D7D">
        <w:t>Environments</w:t>
      </w:r>
    </w:p>
    <w:p w14:paraId="2EC1C902" w14:textId="01ED51AB" w:rsidR="001D701A" w:rsidRPr="0077020D" w:rsidRDefault="00846010" w:rsidP="001D701A">
      <w:pPr>
        <w:pStyle w:val="BodyTextBold"/>
      </w:pPr>
      <w:r>
        <w:t>4.3.1</w:t>
      </w:r>
      <w:r>
        <w:tab/>
      </w:r>
      <w:r>
        <w:tab/>
        <w:t>Administrative and Support Environments</w:t>
      </w:r>
      <w:r w:rsidR="001D701A" w:rsidRPr="0077020D">
        <w:rPr>
          <w:noProof/>
        </w:rPr>
        <mc:AlternateContent>
          <mc:Choice Requires="wps">
            <w:drawing>
              <wp:anchor distT="0" distB="0" distL="114300" distR="114300" simplePos="0" relativeHeight="251697152" behindDoc="0" locked="0" layoutInCell="1" allowOverlap="1" wp14:anchorId="5A04ED8B" wp14:editId="0A19E682">
                <wp:simplePos x="0" y="0"/>
                <wp:positionH relativeFrom="column">
                  <wp:posOffset>0</wp:posOffset>
                </wp:positionH>
                <wp:positionV relativeFrom="paragraph">
                  <wp:posOffset>226060</wp:posOffset>
                </wp:positionV>
                <wp:extent cx="5710555" cy="685165"/>
                <wp:effectExtent l="0" t="0" r="3175" b="0"/>
                <wp:wrapSquare wrapText="bothSides"/>
                <wp:docPr id="26" name="Text Box 26"/>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3884888" w14:textId="6B96B8A8" w:rsidR="007C3AA2" w:rsidRDefault="007C3AA2" w:rsidP="007C3AA2">
                            <w:pPr>
                              <w:pStyle w:val="RedInstructionRegular"/>
                              <w:rPr>
                                <w:lang w:eastAsia="en-AU"/>
                              </w:rPr>
                            </w:pPr>
                            <w:r w:rsidRPr="00825948">
                              <w:t>Instruction:</w:t>
                            </w:r>
                            <w:r>
                              <w:br/>
                            </w:r>
                            <w:r w:rsidRPr="00F700F5">
                              <w:t xml:space="preserve">Using the ISM, provide an assessment of the environments used to administer and support the </w:t>
                            </w:r>
                            <w:r>
                              <w:t>system</w:t>
                            </w:r>
                            <w:r w:rsidRPr="00F700F5">
                              <w:t xml:space="preserve">. This includes the location of devices which can be used to </w:t>
                            </w:r>
                            <w:proofErr w:type="gramStart"/>
                            <w:r w:rsidRPr="00F700F5">
                              <w:t>directly or indirectly access the production environment</w:t>
                            </w:r>
                            <w:proofErr w:type="gramEnd"/>
                            <w:r w:rsidRPr="00F700F5">
                              <w:t xml:space="preserve"> for </w:t>
                            </w:r>
                            <w:r>
                              <w:t>system</w:t>
                            </w:r>
                            <w:r w:rsidRPr="00F700F5">
                              <w:t xml:space="preserve"> administration purposes, and for customer support.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04ED8B" id="Text Box 26" o:spid="_x0000_s1046" type="#_x0000_t202" style="position:absolute;margin-left:0;margin-top:17.8pt;width:449.65pt;height:53.9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" fillcolor="#f3cfd0" stroked="f" strokeweight=".5pt">
                <v:textbox style="mso-fit-shape-to-text:t" inset="3.49997mm,2.5mm,3.49997mm,2.5mm">
                  <w:txbxContent>
                    <w:p w14:paraId="43884888" w14:textId="6B96B8A8" w:rsidR="007C3AA2" w:rsidRDefault="007C3AA2" w:rsidP="007C3AA2">
                      <w:pPr>
                        <w:pStyle w:val="RedInstructionRegular"/>
                        <w:rPr>
                          <w:lang w:eastAsia="en-AU"/>
                        </w:rPr>
                      </w:pPr>
                      <w:r w:rsidRPr="00825948">
                        <w:t>Instruction:</w:t>
                      </w:r>
                      <w:r>
                        <w:br/>
                      </w:r>
                      <w:r w:rsidRPr="00F700F5">
                        <w:t xml:space="preserve">Using the ISM, provide an assessment of the environments used to administer and support the </w:t>
                      </w:r>
                      <w:r>
                        <w:t>system</w:t>
                      </w:r>
                      <w:r w:rsidRPr="00F700F5">
                        <w:t xml:space="preserve">. This includes the location of devices which can be used to </w:t>
                      </w:r>
                      <w:proofErr w:type="gramStart"/>
                      <w:r w:rsidRPr="00F700F5">
                        <w:t>directly or indirectly access the production environment</w:t>
                      </w:r>
                      <w:proofErr w:type="gramEnd"/>
                      <w:r w:rsidRPr="00F700F5">
                        <w:t xml:space="preserve"> for </w:t>
                      </w:r>
                      <w:r>
                        <w:t>system</w:t>
                      </w:r>
                      <w:r w:rsidRPr="00F700F5">
                        <w:t xml:space="preserve"> administration purposes, and for customer support.</w:t>
                      </w:r>
                    </w:p>
                  </w:txbxContent>
                </v:textbox>
                <w10:wrap type="square"/>
              </v:shape>
            </w:pict>
          </mc:Fallback>
        </mc:AlternateContent>
      </w:r>
    </w:p>
    <w:p w14:paraId="570E9F73" w14:textId="77777777" w:rsidR="008D541B" w:rsidRPr="00F700F5" w:rsidRDefault="008D541B" w:rsidP="008D541B">
      <w:pPr>
        <w:pStyle w:val="BodyText"/>
      </w:pPr>
    </w:p>
    <w:p w14:paraId="7928F60E" w14:textId="77777777" w:rsidR="008D541B" w:rsidRPr="00F700F5" w:rsidRDefault="001D701A" w:rsidP="008D541B">
      <w:pPr>
        <w:pStyle w:val="BodyText"/>
      </w:pPr>
      <w:r w:rsidRPr="0077020D">
        <w:rPr>
          <w:noProof/>
        </w:rPr>
        <mc:AlternateContent>
          <mc:Choice Requires="wps">
            <w:drawing>
              <wp:anchor distT="0" distB="0" distL="114300" distR="114300" simplePos="0" relativeHeight="251698176" behindDoc="0" locked="0" layoutInCell="1" allowOverlap="1" wp14:anchorId="1EACCA1E" wp14:editId="65D29FE9">
                <wp:simplePos x="0" y="0"/>
                <wp:positionH relativeFrom="column">
                  <wp:posOffset>0</wp:posOffset>
                </wp:positionH>
                <wp:positionV relativeFrom="paragraph">
                  <wp:posOffset>226060</wp:posOffset>
                </wp:positionV>
                <wp:extent cx="5710555" cy="1142365"/>
                <wp:effectExtent l="0" t="0" r="3175" b="635"/>
                <wp:wrapSquare wrapText="bothSides"/>
                <wp:docPr id="27" name="Text Box 27"/>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2411D911" w14:textId="6771521A" w:rsidR="001D701A" w:rsidRPr="00B311D5" w:rsidRDefault="00F51C6A" w:rsidP="001D701A">
                            <w:pPr>
                              <w:pStyle w:val="RedInstructionRegular"/>
                            </w:pPr>
                            <w:r w:rsidRPr="00825948">
                              <w:t>Instruction:</w:t>
                            </w:r>
                            <w:r>
                              <w:br/>
                            </w:r>
                            <w:r w:rsidRPr="00F700F5">
                              <w:t xml:space="preserve">Describe the scope of this system. Particularly whether the general corporate network is used to administer or support the </w:t>
                            </w:r>
                            <w:r>
                              <w:t>system</w:t>
                            </w:r>
                            <w:r w:rsidRPr="00F700F5">
                              <w:t>, and is therefore in scope, or whether dedicated administrative and support environments are used, and the wider corporate network has been excluded from the assessment scope. This may be aided by an architecture diagram or reference to other diagrams in this document.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EACCA1E" id="Text Box 27" o:spid="_x0000_s1047" type="#_x0000_t202" style="position:absolute;margin-left:0;margin-top:17.8pt;width:449.65pt;height:89.9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" fillcolor="#f3cfd0" stroked="f" strokeweight=".5pt">
                <v:textbox style="mso-fit-shape-to-text:t" inset="3.49997mm,2.5mm,3.49997mm,2.5mm">
                  <w:txbxContent>
                    <w:p w14:paraId="2411D911" w14:textId="6771521A" w:rsidR="001D701A" w:rsidRPr="00B311D5" w:rsidRDefault="00F51C6A" w:rsidP="001D701A">
                      <w:pPr>
                        <w:pStyle w:val="RedInstructionRegular"/>
                      </w:pPr>
                      <w:r w:rsidRPr="00825948">
                        <w:t>Instruction:</w:t>
                      </w:r>
                      <w:r>
                        <w:br/>
                      </w:r>
                      <w:r w:rsidRPr="00F700F5">
                        <w:t xml:space="preserve">Describe the scope of this system. Particularly whether the general corporate network is used to administer or support the </w:t>
                      </w:r>
                      <w:r>
                        <w:t>system</w:t>
                      </w:r>
                      <w:r w:rsidRPr="00F700F5">
                        <w:t>, and is therefore in scope, or whether dedicated administrative and support environments are used, and the wider corporate network has been excluded from the assessment scope. This may be aided by an architecture diagram or reference to other diagrams in this document.</w:t>
                      </w:r>
                    </w:p>
                  </w:txbxContent>
                </v:textbox>
                <w10:wrap type="square"/>
              </v:shape>
            </w:pict>
          </mc:Fallback>
        </mc:AlternateContent>
      </w:r>
      <w:r w:rsidR="00736F51">
        <w:t>4.3.1.1</w:t>
      </w:r>
      <w:r w:rsidRPr="0077020D">
        <w:t>.</w:t>
      </w:r>
      <w:r w:rsidRPr="0077020D">
        <w:tab/>
      </w:r>
      <w:r w:rsidRPr="0077020D">
        <w:tab/>
      </w:r>
      <w:r w:rsidR="008D541B" w:rsidRPr="00F700F5">
        <w:t>Administrative and Support System Overview</w:t>
      </w:r>
    </w:p>
    <w:p w14:paraId="6DA94827" w14:textId="77777777" w:rsidR="008D541B" w:rsidRDefault="008D541B" w:rsidP="001D701A">
      <w:pPr>
        <w:pStyle w:val="BodyText"/>
      </w:pPr>
    </w:p>
    <w:p w14:paraId="50093B11" w14:textId="77777777" w:rsidR="00FC110E" w:rsidRPr="00F700F5" w:rsidRDefault="00736F51" w:rsidP="00FC110E">
      <w:pPr>
        <w:pStyle w:val="BodyText"/>
      </w:pPr>
      <w:r w:rsidRPr="0077020D">
        <w:rPr>
          <w:noProof/>
        </w:rPr>
        <mc:AlternateContent>
          <mc:Choice Requires="wps">
            <w:drawing>
              <wp:anchor distT="0" distB="0" distL="114300" distR="114300" simplePos="0" relativeHeight="251700224" behindDoc="0" locked="0" layoutInCell="1" allowOverlap="1" wp14:anchorId="7156C465" wp14:editId="28B95CBD">
                <wp:simplePos x="0" y="0"/>
                <wp:positionH relativeFrom="column">
                  <wp:posOffset>0</wp:posOffset>
                </wp:positionH>
                <wp:positionV relativeFrom="paragraph">
                  <wp:posOffset>226060</wp:posOffset>
                </wp:positionV>
                <wp:extent cx="5710555" cy="1142365"/>
                <wp:effectExtent l="0" t="0" r="3175" b="635"/>
                <wp:wrapSquare wrapText="bothSides"/>
                <wp:docPr id="30" name="Text Box 30"/>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0BF386F4" w14:textId="70825EE4" w:rsidR="00736F51" w:rsidRPr="00B311D5" w:rsidRDefault="00F51C6A" w:rsidP="00736F51">
                            <w:pPr>
                              <w:pStyle w:val="RedInstructionRegular"/>
                            </w:pPr>
                            <w:r w:rsidRPr="00825948">
                              <w:t>Instruction:</w:t>
                            </w:r>
                            <w:r>
                              <w:br/>
                            </w:r>
                            <w:r w:rsidRPr="00F700F5">
                              <w:t>Provide details of the physical security of the administrative and support offices.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56C465" id="Text Box 30" o:spid="_x0000_s1048" type="#_x0000_t202" style="position:absolute;margin-left:0;margin-top:17.8pt;width:449.65pt;height:89.9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" fillcolor="#f3cfd0" stroked="f" strokeweight=".5pt">
                <v:textbox style="mso-fit-shape-to-text:t" inset="3.49997mm,2.5mm,3.49997mm,2.5mm">
                  <w:txbxContent>
                    <w:p w14:paraId="0BF386F4" w14:textId="70825EE4" w:rsidR="00736F51" w:rsidRPr="00B311D5" w:rsidRDefault="00F51C6A" w:rsidP="00736F51">
                      <w:pPr>
                        <w:pStyle w:val="RedInstructionRegular"/>
                      </w:pPr>
                      <w:r w:rsidRPr="00825948">
                        <w:t>Instruction:</w:t>
                      </w:r>
                      <w:r>
                        <w:br/>
                      </w:r>
                      <w:r w:rsidRPr="00F700F5">
                        <w:t>Provide details of the physical security of the administrative and support offices.</w:t>
                      </w:r>
                    </w:p>
                  </w:txbxContent>
                </v:textbox>
                <w10:wrap type="square"/>
              </v:shape>
            </w:pict>
          </mc:Fallback>
        </mc:AlternateContent>
      </w:r>
      <w:r>
        <w:t>4.3.1.</w:t>
      </w:r>
      <w:r w:rsidR="00FC110E">
        <w:t>2</w:t>
      </w:r>
      <w:r w:rsidRPr="0077020D">
        <w:t>.</w:t>
      </w:r>
      <w:r w:rsidRPr="0077020D">
        <w:tab/>
      </w:r>
      <w:r w:rsidRPr="0077020D">
        <w:tab/>
      </w:r>
      <w:r w:rsidR="00FC110E" w:rsidRPr="00F700F5">
        <w:t>Physical Security </w:t>
      </w:r>
    </w:p>
    <w:p w14:paraId="01598EB2" w14:textId="6A2796D9" w:rsidR="001D701A" w:rsidRDefault="001D701A" w:rsidP="00120EF5">
      <w:pPr>
        <w:pStyle w:val="BodyTextBold"/>
      </w:pPr>
    </w:p>
    <w:p w14:paraId="7730CD14" w14:textId="3029C820" w:rsidR="00736F51" w:rsidRPr="0077020D" w:rsidRDefault="00736F51" w:rsidP="00736F51">
      <w:pPr>
        <w:pStyle w:val="BodyText"/>
      </w:pPr>
      <w:r w:rsidRPr="0077020D">
        <w:rPr>
          <w:noProof/>
        </w:rPr>
        <mc:AlternateContent>
          <mc:Choice Requires="wps">
            <w:drawing>
              <wp:anchor distT="0" distB="0" distL="114300" distR="114300" simplePos="0" relativeHeight="251702272" behindDoc="0" locked="0" layoutInCell="1" allowOverlap="1" wp14:anchorId="26386391" wp14:editId="5C506959">
                <wp:simplePos x="0" y="0"/>
                <wp:positionH relativeFrom="column">
                  <wp:posOffset>0</wp:posOffset>
                </wp:positionH>
                <wp:positionV relativeFrom="paragraph">
                  <wp:posOffset>226060</wp:posOffset>
                </wp:positionV>
                <wp:extent cx="5710555" cy="1142365"/>
                <wp:effectExtent l="0" t="0" r="3175" b="635"/>
                <wp:wrapSquare wrapText="bothSides"/>
                <wp:docPr id="31" name="Text Box 31"/>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37F4AFC8" w14:textId="3645F8C2" w:rsidR="00736F51" w:rsidRPr="00B311D5" w:rsidRDefault="00F51C6A" w:rsidP="00736F51">
                            <w:pPr>
                              <w:pStyle w:val="RedInstructionRegular"/>
                            </w:pPr>
                            <w:r w:rsidRPr="00825948">
                              <w:t>Instruction:</w:t>
                            </w:r>
                            <w:r>
                              <w:br/>
                            </w:r>
                            <w:r w:rsidRPr="00F700F5">
                              <w:t>Detail the security of the administrative and support segmentation and segregation, including</w:t>
                            </w:r>
                            <w:r>
                              <w:br/>
                            </w:r>
                            <w:r w:rsidRPr="00F700F5">
                              <w:t>network zones.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386391" id="Text Box 31" o:spid="_x0000_s1049" type="#_x0000_t202" style="position:absolute;margin-left:0;margin-top:17.8pt;width:449.65pt;height:89.9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" fillcolor="#f3cfd0" stroked="f" strokeweight=".5pt">
                <v:textbox style="mso-fit-shape-to-text:t" inset="3.49997mm,2.5mm,3.49997mm,2.5mm">
                  <w:txbxContent>
                    <w:p w14:paraId="37F4AFC8" w14:textId="3645F8C2" w:rsidR="00736F51" w:rsidRPr="00B311D5" w:rsidRDefault="00F51C6A" w:rsidP="00736F51">
                      <w:pPr>
                        <w:pStyle w:val="RedInstructionRegular"/>
                      </w:pPr>
                      <w:r w:rsidRPr="00825948">
                        <w:t>Instruction:</w:t>
                      </w:r>
                      <w:r>
                        <w:br/>
                      </w:r>
                      <w:r w:rsidRPr="00F700F5">
                        <w:t>Detail the security of the administrative and support segmentation and segregation, including</w:t>
                      </w:r>
                      <w:r>
                        <w:br/>
                      </w:r>
                      <w:r w:rsidRPr="00F700F5">
                        <w:t>network zones.</w:t>
                      </w:r>
                    </w:p>
                  </w:txbxContent>
                </v:textbox>
                <w10:wrap type="square"/>
              </v:shape>
            </w:pict>
          </mc:Fallback>
        </mc:AlternateContent>
      </w:r>
      <w:r>
        <w:t>4.3.1.</w:t>
      </w:r>
      <w:r w:rsidR="00177023">
        <w:t>3</w:t>
      </w:r>
      <w:r w:rsidRPr="0077020D">
        <w:t>.</w:t>
      </w:r>
      <w:r w:rsidRPr="0077020D">
        <w:tab/>
      </w:r>
      <w:r w:rsidRPr="0077020D">
        <w:tab/>
      </w:r>
      <w:r w:rsidR="00177023" w:rsidRPr="00F700F5">
        <w:t>Segmentation and Segregation</w:t>
      </w:r>
    </w:p>
    <w:p w14:paraId="0BD2FB05" w14:textId="13E6539A" w:rsidR="00736F51" w:rsidRDefault="00736F51" w:rsidP="00120EF5">
      <w:pPr>
        <w:pStyle w:val="BodyTextBold"/>
      </w:pPr>
    </w:p>
    <w:p w14:paraId="5BF2E0DF" w14:textId="3F6A6279" w:rsidR="00736F51" w:rsidRPr="0077020D" w:rsidRDefault="00736F51" w:rsidP="00736F51">
      <w:pPr>
        <w:pStyle w:val="BodyText"/>
      </w:pPr>
      <w:r w:rsidRPr="0077020D">
        <w:rPr>
          <w:noProof/>
        </w:rPr>
        <mc:AlternateContent>
          <mc:Choice Requires="wps">
            <w:drawing>
              <wp:anchor distT="0" distB="0" distL="114300" distR="114300" simplePos="0" relativeHeight="251704320" behindDoc="0" locked="0" layoutInCell="1" allowOverlap="1" wp14:anchorId="0FA9A1B5" wp14:editId="79AD564C">
                <wp:simplePos x="0" y="0"/>
                <wp:positionH relativeFrom="column">
                  <wp:posOffset>0</wp:posOffset>
                </wp:positionH>
                <wp:positionV relativeFrom="paragraph">
                  <wp:posOffset>226060</wp:posOffset>
                </wp:positionV>
                <wp:extent cx="5710555" cy="1142365"/>
                <wp:effectExtent l="0" t="0" r="3175" b="635"/>
                <wp:wrapSquare wrapText="bothSides"/>
                <wp:docPr id="32" name="Text Box 32"/>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5E9C38B7" w14:textId="2EABE581" w:rsidR="00736F51" w:rsidRPr="00B311D5" w:rsidRDefault="00F51C6A" w:rsidP="00736F51">
                            <w:pPr>
                              <w:pStyle w:val="RedInstructionRegular"/>
                            </w:pPr>
                            <w:r w:rsidRPr="00825948">
                              <w:t>Instruction:</w:t>
                            </w:r>
                            <w:r>
                              <w:br/>
                            </w:r>
                            <w:r w:rsidRPr="00F700F5">
                              <w:t>Detail the system hardening (and, if applicable, enterprise mobility) for devices used to administer</w:t>
                            </w:r>
                            <w:r>
                              <w:br/>
                            </w:r>
                            <w:r w:rsidRPr="00F700F5">
                              <w:t xml:space="preserve">or support the </w:t>
                            </w:r>
                            <w:r>
                              <w:t>system.</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A9A1B5" id="Text Box 32" o:spid="_x0000_s1050" type="#_x0000_t202" style="position:absolute;margin-left:0;margin-top:17.8pt;width:449.65pt;height:89.9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" fillcolor="#f3cfd0" stroked="f" strokeweight=".5pt">
                <v:textbox style="mso-fit-shape-to-text:t" inset="3.49997mm,2.5mm,3.49997mm,2.5mm">
                  <w:txbxContent>
                    <w:p w14:paraId="5E9C38B7" w14:textId="2EABE581" w:rsidR="00736F51" w:rsidRPr="00B311D5" w:rsidRDefault="00F51C6A" w:rsidP="00736F51">
                      <w:pPr>
                        <w:pStyle w:val="RedInstructionRegular"/>
                      </w:pPr>
                      <w:r w:rsidRPr="00825948">
                        <w:t>Instruction:</w:t>
                      </w:r>
                      <w:r>
                        <w:br/>
                      </w:r>
                      <w:r w:rsidRPr="00F700F5">
                        <w:t>Detail the system hardening (and, if applicable, enterprise mobility) for devices used to administer</w:t>
                      </w:r>
                      <w:r>
                        <w:br/>
                      </w:r>
                      <w:r w:rsidRPr="00F700F5">
                        <w:t xml:space="preserve">or support the </w:t>
                      </w:r>
                      <w:r>
                        <w:t>system.</w:t>
                      </w:r>
                    </w:p>
                  </w:txbxContent>
                </v:textbox>
                <w10:wrap type="square"/>
              </v:shape>
            </w:pict>
          </mc:Fallback>
        </mc:AlternateContent>
      </w:r>
      <w:r>
        <w:t>4.3.1.</w:t>
      </w:r>
      <w:r w:rsidR="00580337">
        <w:t>4</w:t>
      </w:r>
      <w:r w:rsidRPr="0077020D">
        <w:t>.</w:t>
      </w:r>
      <w:r w:rsidRPr="0077020D">
        <w:tab/>
      </w:r>
      <w:r w:rsidRPr="0077020D">
        <w:tab/>
      </w:r>
      <w:r w:rsidR="00364FA3" w:rsidRPr="00F700F5">
        <w:t>System Hardening</w:t>
      </w:r>
    </w:p>
    <w:p w14:paraId="0621ED60" w14:textId="09D48EA2" w:rsidR="00736F51" w:rsidRDefault="00736F51" w:rsidP="00120EF5">
      <w:pPr>
        <w:pStyle w:val="BodyTextBold"/>
      </w:pPr>
    </w:p>
    <w:p w14:paraId="387C0B40" w14:textId="7B0FE686" w:rsidR="00736F51" w:rsidRPr="0077020D" w:rsidRDefault="00736F51" w:rsidP="00736F51">
      <w:pPr>
        <w:pStyle w:val="BodyText"/>
      </w:pPr>
      <w:r w:rsidRPr="0077020D">
        <w:rPr>
          <w:noProof/>
        </w:rPr>
        <mc:AlternateContent>
          <mc:Choice Requires="wps">
            <w:drawing>
              <wp:anchor distT="0" distB="0" distL="114300" distR="114300" simplePos="0" relativeHeight="251706368" behindDoc="0" locked="0" layoutInCell="1" allowOverlap="1" wp14:anchorId="09C871E4" wp14:editId="69C5F0EC">
                <wp:simplePos x="0" y="0"/>
                <wp:positionH relativeFrom="column">
                  <wp:posOffset>0</wp:posOffset>
                </wp:positionH>
                <wp:positionV relativeFrom="paragraph">
                  <wp:posOffset>226060</wp:posOffset>
                </wp:positionV>
                <wp:extent cx="5710555" cy="1142365"/>
                <wp:effectExtent l="0" t="0" r="3175" b="635"/>
                <wp:wrapSquare wrapText="bothSides"/>
                <wp:docPr id="33" name="Text Box 33"/>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0D07250D" w14:textId="20B51D11" w:rsidR="00736F51" w:rsidRPr="00B311D5" w:rsidRDefault="00A420FC" w:rsidP="00736F51">
                            <w:pPr>
                              <w:pStyle w:val="RedInstructionRegular"/>
                            </w:pPr>
                            <w:r w:rsidRPr="00825948">
                              <w:t>Instruction:</w:t>
                            </w:r>
                            <w:r>
                              <w:br/>
                            </w:r>
                            <w:r w:rsidRPr="00F700F5">
                              <w:t xml:space="preserve">Describe the process used by privileged users of the </w:t>
                            </w:r>
                            <w:r>
                              <w:t xml:space="preserve">organisation </w:t>
                            </w:r>
                            <w:r w:rsidRPr="00F700F5">
                              <w:t xml:space="preserve">to access and administer the </w:t>
                            </w:r>
                            <w:r>
                              <w:t>system</w:t>
                            </w:r>
                            <w:r w:rsidRPr="00F700F5">
                              <w:t xml:space="preserve">. Identify the different levels of privileged access for different teams and tasks, the methods of privileged access management such as just-in-time access, the appropriate restriction of administrative privileges and separation of privileged users. Detail the elements and relevant contextual information of secure administration, including security controls used to detect unauthorised actions within the management systems used by the </w:t>
                            </w:r>
                            <w:r>
                              <w:t>organisation</w:t>
                            </w:r>
                            <w:r w:rsidRPr="00F700F5">
                              <w:t xml:space="preserve">. This section should include supporting systems used by the </w:t>
                            </w:r>
                            <w:r>
                              <w:t>system</w:t>
                            </w:r>
                            <w:r w:rsidRPr="00F700F5">
                              <w:t xml:space="preserve"> consumer to manage their account and perform their role under the shared responsibility model.</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C871E4" id="Text Box 33" o:spid="_x0000_s1051" type="#_x0000_t202" style="position:absolute;margin-left:0;margin-top:17.8pt;width:449.65pt;height:89.9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" fillcolor="#f3cfd0" stroked="f" strokeweight=".5pt">
                <v:textbox style="mso-fit-shape-to-text:t" inset="3.49997mm,2.5mm,3.49997mm,2.5mm">
                  <w:txbxContent>
                    <w:p w14:paraId="0D07250D" w14:textId="20B51D11" w:rsidR="00736F51" w:rsidRPr="00B311D5" w:rsidRDefault="00A420FC" w:rsidP="00736F51">
                      <w:pPr>
                        <w:pStyle w:val="RedInstructionRegular"/>
                      </w:pPr>
                      <w:r w:rsidRPr="00825948">
                        <w:t>Instruction:</w:t>
                      </w:r>
                      <w:r>
                        <w:br/>
                      </w:r>
                      <w:r w:rsidRPr="00F700F5">
                        <w:t xml:space="preserve">Describe the process used by privileged users of the </w:t>
                      </w:r>
                      <w:r>
                        <w:t xml:space="preserve">organisation </w:t>
                      </w:r>
                      <w:r w:rsidRPr="00F700F5">
                        <w:t xml:space="preserve">to access and administer the </w:t>
                      </w:r>
                      <w:r>
                        <w:t>system</w:t>
                      </w:r>
                      <w:r w:rsidRPr="00F700F5">
                        <w:t xml:space="preserve">. Identify the different levels of privileged access for different teams and tasks, the methods of privileged access management such as just-in-time access, the appropriate restriction of administrative privileges and separation of privileged users. Detail the elements and relevant contextual information of secure administration, including security controls used to detect unauthorised actions within the management systems used by the </w:t>
                      </w:r>
                      <w:r>
                        <w:t>organisation</w:t>
                      </w:r>
                      <w:r w:rsidRPr="00F700F5">
                        <w:t xml:space="preserve">. This section should include supporting systems used by the </w:t>
                      </w:r>
                      <w:r>
                        <w:t>system</w:t>
                      </w:r>
                      <w:r w:rsidRPr="00F700F5">
                        <w:t xml:space="preserve"> consumer to manage their account and perform their role under the shared responsibility model.</w:t>
                      </w:r>
                    </w:p>
                  </w:txbxContent>
                </v:textbox>
                <w10:wrap type="square"/>
              </v:shape>
            </w:pict>
          </mc:Fallback>
        </mc:AlternateContent>
      </w:r>
      <w:r>
        <w:t>4.3.1.</w:t>
      </w:r>
      <w:r w:rsidR="00AE4055">
        <w:t>5</w:t>
      </w:r>
      <w:r w:rsidRPr="0077020D">
        <w:t>.</w:t>
      </w:r>
      <w:r w:rsidRPr="0077020D">
        <w:tab/>
      </w:r>
      <w:r w:rsidRPr="0077020D">
        <w:tab/>
        <w:t xml:space="preserve">Secure </w:t>
      </w:r>
      <w:r w:rsidR="00AE4055">
        <w:t>Administration</w:t>
      </w:r>
    </w:p>
    <w:p w14:paraId="3A709B6B" w14:textId="77777777" w:rsidR="00736F51" w:rsidRDefault="00736F51" w:rsidP="00120EF5">
      <w:pPr>
        <w:pStyle w:val="BodyTextBold"/>
      </w:pPr>
    </w:p>
    <w:p w14:paraId="481C9680" w14:textId="77777777" w:rsidR="00846010" w:rsidRPr="007F49ED" w:rsidRDefault="00846010" w:rsidP="00D8799A">
      <w:pPr>
        <w:pStyle w:val="BodyTextBold"/>
      </w:pPr>
    </w:p>
    <w:p w14:paraId="05CCBBC5" w14:textId="77777777" w:rsidR="003D473D" w:rsidRDefault="003D473D">
      <w:pPr>
        <w:spacing w:after="0"/>
        <w:rPr>
          <w:rFonts w:cstheme="majorHAnsi"/>
        </w:rPr>
      </w:pPr>
    </w:p>
    <w:p w14:paraId="792CE2B2" w14:textId="43DAA73E" w:rsidR="003D473D" w:rsidRDefault="003D473D">
      <w:pPr>
        <w:spacing w:after="0"/>
        <w:rPr>
          <w:rFonts w:cstheme="majorHAnsi"/>
        </w:rPr>
      </w:pPr>
      <w:r>
        <w:rPr>
          <w:rFonts w:cstheme="majorHAnsi"/>
        </w:rPr>
        <w:br w:type="page"/>
      </w:r>
    </w:p>
    <w:p w14:paraId="312FDE97" w14:textId="46ABE665" w:rsidR="003D7B2F" w:rsidRPr="00DC69FE" w:rsidRDefault="003D7B2F" w:rsidP="003D7B2F">
      <w:pPr>
        <w:pStyle w:val="BodyTextBold"/>
        <w:rPr>
          <w:b w:val="0"/>
          <w:bCs w:val="0"/>
        </w:rPr>
      </w:pPr>
      <w:r w:rsidRPr="00DC69FE">
        <w:rPr>
          <w:b w:val="0"/>
          <w:bCs w:val="0"/>
        </w:rPr>
        <w:lastRenderedPageBreak/>
        <w:t>4.3.1</w:t>
      </w:r>
      <w:r w:rsidR="00DC69FE">
        <w:rPr>
          <w:b w:val="0"/>
          <w:bCs w:val="0"/>
        </w:rPr>
        <w:t>.6.</w:t>
      </w:r>
      <w:r w:rsidRPr="00DC69FE">
        <w:rPr>
          <w:b w:val="0"/>
          <w:bCs w:val="0"/>
        </w:rPr>
        <w:tab/>
      </w:r>
      <w:r w:rsidRPr="00DC69FE">
        <w:rPr>
          <w:b w:val="0"/>
          <w:bCs w:val="0"/>
        </w:rPr>
        <w:tab/>
      </w:r>
      <w:r w:rsidR="00DC69FE">
        <w:rPr>
          <w:b w:val="0"/>
          <w:bCs w:val="0"/>
        </w:rPr>
        <w:t>System Security Shared Responsibility Model</w:t>
      </w:r>
      <w:r w:rsidRPr="00DC69FE">
        <w:rPr>
          <w:b w:val="0"/>
          <w:bCs w:val="0"/>
          <w:noProof/>
        </w:rPr>
        <mc:AlternateContent>
          <mc:Choice Requires="wps">
            <w:drawing>
              <wp:anchor distT="0" distB="0" distL="114300" distR="114300" simplePos="0" relativeHeight="251708416" behindDoc="0" locked="0" layoutInCell="1" allowOverlap="1" wp14:anchorId="147B123C" wp14:editId="5077574C">
                <wp:simplePos x="0" y="0"/>
                <wp:positionH relativeFrom="column">
                  <wp:posOffset>0</wp:posOffset>
                </wp:positionH>
                <wp:positionV relativeFrom="paragraph">
                  <wp:posOffset>226060</wp:posOffset>
                </wp:positionV>
                <wp:extent cx="5710555" cy="685165"/>
                <wp:effectExtent l="0" t="0" r="3175" b="0"/>
                <wp:wrapSquare wrapText="bothSides"/>
                <wp:docPr id="34" name="Text Box 34"/>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C4D53F2" w14:textId="0D536541" w:rsidR="003D7B2F" w:rsidRDefault="00086BC0" w:rsidP="00086BC0">
                            <w:pPr>
                              <w:pStyle w:val="RedInstructionRegular"/>
                              <w:rPr>
                                <w:lang w:eastAsia="en-AU"/>
                              </w:rPr>
                            </w:pPr>
                            <w:r w:rsidRPr="006755D1">
                              <w:t>Instruction:</w:t>
                            </w:r>
                            <w:r>
                              <w:br/>
                            </w:r>
                            <w:r w:rsidRPr="006755D1">
                              <w:t xml:space="preserve">Define which entity is responsible for each security layer of </w:t>
                            </w:r>
                            <w:r>
                              <w:t>the system</w:t>
                            </w:r>
                            <w:r w:rsidRPr="006755D1">
                              <w:t>. The below table should be used</w:t>
                            </w:r>
                            <w:r>
                              <w:br/>
                            </w:r>
                            <w:r w:rsidRPr="006755D1">
                              <w:t xml:space="preserve">as a guide, though may be adapted to the layers described in the </w:t>
                            </w:r>
                            <w:r>
                              <w:t>organisation’s</w:t>
                            </w:r>
                            <w:r w:rsidRPr="006755D1">
                              <w:t xml:space="preserve"> own model if needed. Regardless, backups and incident response should be explicitly mentioned. A yes/no response can be provided, or additional text if appropriate.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7B123C" id="Text Box 34" o:spid="_x0000_s1052" type="#_x0000_t202" style="position:absolute;margin-left:0;margin-top:17.8pt;width:449.65pt;height:53.95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" fillcolor="#f3cfd0" stroked="f" strokeweight=".5pt">
                <v:textbox style="mso-fit-shape-to-text:t" inset="3.49997mm,2.5mm,3.49997mm,2.5mm">
                  <w:txbxContent>
                    <w:p w14:paraId="4C4D53F2" w14:textId="0D536541" w:rsidR="003D7B2F" w:rsidRDefault="00086BC0" w:rsidP="00086BC0">
                      <w:pPr>
                        <w:pStyle w:val="RedInstructionRegular"/>
                        <w:rPr>
                          <w:lang w:eastAsia="en-AU"/>
                        </w:rPr>
                      </w:pPr>
                      <w:r w:rsidRPr="006755D1">
                        <w:t>Instruction:</w:t>
                      </w:r>
                      <w:r>
                        <w:br/>
                      </w:r>
                      <w:r w:rsidRPr="006755D1">
                        <w:t xml:space="preserve">Define which entity is responsible for each security layer of </w:t>
                      </w:r>
                      <w:r>
                        <w:t>the system</w:t>
                      </w:r>
                      <w:r w:rsidRPr="006755D1">
                        <w:t>. The below table should be used</w:t>
                      </w:r>
                      <w:r>
                        <w:br/>
                      </w:r>
                      <w:r w:rsidRPr="006755D1">
                        <w:t xml:space="preserve">as a guide, though may be adapted to the layers described in the </w:t>
                      </w:r>
                      <w:r>
                        <w:t>organisation’s</w:t>
                      </w:r>
                      <w:r w:rsidRPr="006755D1">
                        <w:t xml:space="preserve"> own model if needed. Regardless, backups and incident response should be explicitly mentioned. A yes/no response can be provided, or additional text if appropriate.</w:t>
                      </w:r>
                    </w:p>
                  </w:txbxContent>
                </v:textbox>
                <w10:wrap type="square"/>
              </v:shape>
            </w:pict>
          </mc:Fallback>
        </mc:AlternateContent>
      </w:r>
    </w:p>
    <w:p w14:paraId="31F6D872" w14:textId="77777777" w:rsidR="009D242E" w:rsidRPr="007F49ED" w:rsidRDefault="009D242E" w:rsidP="009D242E">
      <w:pPr>
        <w:pStyle w:val="BodyText"/>
      </w:pPr>
    </w:p>
    <w:tbl>
      <w:tblPr>
        <w:tblStyle w:val="TableGrid13"/>
        <w:tblW w:w="9083" w:type="dxa"/>
        <w:jc w:val="center"/>
        <w:tblLook w:val="04A0" w:firstRow="1" w:lastRow="0" w:firstColumn="1" w:lastColumn="0" w:noHBand="0" w:noVBand="1"/>
      </w:tblPr>
      <w:tblGrid>
        <w:gridCol w:w="3624"/>
        <w:gridCol w:w="1822"/>
        <w:gridCol w:w="1799"/>
        <w:gridCol w:w="1838"/>
      </w:tblGrid>
      <w:tr w:rsidR="00AE2B42" w:rsidRPr="00F700F5" w14:paraId="2E6A2869" w14:textId="77777777" w:rsidTr="00E25B61">
        <w:trPr>
          <w:cantSplit/>
          <w:trHeight w:val="436"/>
          <w:jc w:val="center"/>
        </w:trPr>
        <w:tc>
          <w:tcPr>
            <w:tcW w:w="3624" w:type="dxa"/>
            <w:vMerge w:val="restart"/>
            <w:shd w:val="clear" w:color="auto" w:fill="001E45"/>
            <w:vAlign w:val="bottom"/>
          </w:tcPr>
          <w:p w14:paraId="5974110A" w14:textId="77777777" w:rsidR="00AE2B42" w:rsidRPr="004E5564" w:rsidRDefault="00AE2B42" w:rsidP="009D79B4">
            <w:pPr>
              <w:spacing w:before="60" w:after="120"/>
              <w:ind w:left="28"/>
              <w:textAlignment w:val="baseline"/>
              <w:rPr>
                <w:rFonts w:eastAsia="Yu Gothic Light" w:cs="Calibri"/>
                <w:b/>
                <w:sz w:val="28"/>
                <w:szCs w:val="28"/>
                <w:lang w:eastAsia="en-AU"/>
              </w:rPr>
            </w:pPr>
            <w:r w:rsidRPr="004E5564">
              <w:rPr>
                <w:rFonts w:eastAsia="Yu Gothic Light" w:cs="Calibri"/>
                <w:b/>
                <w:sz w:val="28"/>
                <w:szCs w:val="28"/>
                <w:lang w:eastAsia="en-AU"/>
              </w:rPr>
              <w:t>Layer</w:t>
            </w:r>
          </w:p>
        </w:tc>
        <w:tc>
          <w:tcPr>
            <w:tcW w:w="5459" w:type="dxa"/>
            <w:gridSpan w:val="3"/>
            <w:shd w:val="clear" w:color="auto" w:fill="001E45"/>
            <w:vAlign w:val="center"/>
          </w:tcPr>
          <w:p w14:paraId="54BE9515" w14:textId="77777777" w:rsidR="00AE2B42" w:rsidRPr="00F700F5" w:rsidRDefault="00AE2B42" w:rsidP="009D79B4">
            <w:pPr>
              <w:spacing w:before="60" w:after="120"/>
              <w:ind w:left="28"/>
              <w:jc w:val="center"/>
              <w:textAlignment w:val="baseline"/>
              <w:rPr>
                <w:rFonts w:eastAsia="Yu Gothic Light" w:cs="Calibri"/>
                <w:b/>
                <w:lang w:eastAsia="en-AU"/>
              </w:rPr>
            </w:pPr>
            <w:r w:rsidRPr="00F700F5">
              <w:rPr>
                <w:rFonts w:eastAsia="Yu Gothic Light" w:cs="Calibri"/>
                <w:b/>
                <w:lang w:eastAsia="en-AU"/>
              </w:rPr>
              <w:t>Responsibility</w:t>
            </w:r>
          </w:p>
        </w:tc>
      </w:tr>
      <w:tr w:rsidR="00AE2B42" w:rsidRPr="00F700F5" w14:paraId="495BD82E" w14:textId="77777777" w:rsidTr="00E25B61">
        <w:trPr>
          <w:cantSplit/>
          <w:trHeight w:val="603"/>
          <w:jc w:val="center"/>
        </w:trPr>
        <w:tc>
          <w:tcPr>
            <w:tcW w:w="3624" w:type="dxa"/>
            <w:vMerge/>
            <w:tcBorders>
              <w:bottom w:val="single" w:sz="4" w:space="0" w:color="auto"/>
            </w:tcBorders>
            <w:shd w:val="clear" w:color="auto" w:fill="001E45"/>
          </w:tcPr>
          <w:p w14:paraId="399D1F8F" w14:textId="77777777" w:rsidR="00AE2B42" w:rsidRPr="00F700F5" w:rsidRDefault="00AE2B42" w:rsidP="009D79B4">
            <w:pPr>
              <w:spacing w:before="60" w:after="120"/>
              <w:ind w:left="28"/>
              <w:textAlignment w:val="baseline"/>
              <w:rPr>
                <w:rFonts w:eastAsia="Yu Gothic Light" w:cs="Calibri"/>
                <w:lang w:eastAsia="en-AU"/>
              </w:rPr>
            </w:pPr>
          </w:p>
        </w:tc>
        <w:tc>
          <w:tcPr>
            <w:tcW w:w="1822" w:type="dxa"/>
            <w:tcBorders>
              <w:bottom w:val="single" w:sz="4" w:space="0" w:color="auto"/>
            </w:tcBorders>
            <w:vAlign w:val="center"/>
          </w:tcPr>
          <w:p w14:paraId="5BD07B80" w14:textId="77777777" w:rsidR="00AE2B42" w:rsidRPr="00E81692" w:rsidRDefault="00AE2B42" w:rsidP="009D79B4">
            <w:pPr>
              <w:spacing w:before="60" w:after="120"/>
              <w:ind w:left="28"/>
              <w:jc w:val="center"/>
              <w:textAlignment w:val="baseline"/>
              <w:rPr>
                <w:rFonts w:eastAsia="Yu Gothic Light" w:cs="Calibri"/>
                <w:b/>
                <w:bCs/>
                <w:lang w:eastAsia="en-AU"/>
              </w:rPr>
            </w:pPr>
            <w:r w:rsidRPr="00E81692">
              <w:rPr>
                <w:rFonts w:eastAsia="Yu Gothic Light" w:cs="Calibri"/>
                <w:b/>
                <w:bCs/>
                <w:lang w:eastAsia="en-AU"/>
              </w:rPr>
              <w:t>&lt;Outsourced Provider Name&gt; (if applicable)</w:t>
            </w:r>
          </w:p>
        </w:tc>
        <w:tc>
          <w:tcPr>
            <w:tcW w:w="1799" w:type="dxa"/>
            <w:tcBorders>
              <w:bottom w:val="single" w:sz="4" w:space="0" w:color="auto"/>
            </w:tcBorders>
            <w:vAlign w:val="center"/>
          </w:tcPr>
          <w:p w14:paraId="681ED36F" w14:textId="77777777" w:rsidR="00AE2B42" w:rsidRPr="00E81692" w:rsidRDefault="00AE2B42" w:rsidP="009D79B4">
            <w:pPr>
              <w:spacing w:before="60" w:after="120"/>
              <w:ind w:left="28"/>
              <w:jc w:val="center"/>
              <w:textAlignment w:val="baseline"/>
              <w:rPr>
                <w:rFonts w:eastAsia="Yu Gothic Light" w:cs="Calibri"/>
                <w:b/>
                <w:bCs/>
                <w:lang w:eastAsia="en-AU"/>
              </w:rPr>
            </w:pPr>
            <w:r w:rsidRPr="00E81692">
              <w:rPr>
                <w:rFonts w:eastAsia="Yu Gothic Light" w:cs="Calibri"/>
                <w:b/>
                <w:bCs/>
                <w:lang w:eastAsia="en-AU"/>
              </w:rPr>
              <w:t>&lt;Organisation Name&gt;</w:t>
            </w:r>
          </w:p>
        </w:tc>
        <w:tc>
          <w:tcPr>
            <w:tcW w:w="1838" w:type="dxa"/>
            <w:tcBorders>
              <w:bottom w:val="single" w:sz="4" w:space="0" w:color="auto"/>
            </w:tcBorders>
            <w:vAlign w:val="center"/>
          </w:tcPr>
          <w:p w14:paraId="01A245C9" w14:textId="77777777" w:rsidR="00AE2B42" w:rsidRPr="00E81692" w:rsidRDefault="00AE2B42" w:rsidP="009D79B4">
            <w:pPr>
              <w:spacing w:before="60" w:after="120"/>
              <w:ind w:left="28"/>
              <w:jc w:val="center"/>
              <w:textAlignment w:val="baseline"/>
              <w:rPr>
                <w:rFonts w:eastAsia="Yu Gothic Light" w:cs="Calibri"/>
                <w:b/>
                <w:bCs/>
                <w:lang w:eastAsia="en-AU"/>
              </w:rPr>
            </w:pPr>
            <w:r w:rsidRPr="00E81692">
              <w:rPr>
                <w:rFonts w:eastAsia="Yu Gothic Light" w:cs="Calibri"/>
                <w:b/>
                <w:bCs/>
                <w:lang w:eastAsia="en-AU"/>
              </w:rPr>
              <w:t>System Consumer</w:t>
            </w:r>
          </w:p>
        </w:tc>
      </w:tr>
      <w:tr w:rsidR="00AE2B42" w:rsidRPr="00F700F5" w14:paraId="7127848F" w14:textId="77777777" w:rsidTr="004E5564">
        <w:trPr>
          <w:trHeight w:val="427"/>
          <w:jc w:val="center"/>
        </w:trPr>
        <w:tc>
          <w:tcPr>
            <w:tcW w:w="9083" w:type="dxa"/>
            <w:gridSpan w:val="4"/>
            <w:shd w:val="clear" w:color="auto" w:fill="001E45"/>
            <w:vAlign w:val="center"/>
          </w:tcPr>
          <w:p w14:paraId="63814456" w14:textId="77777777" w:rsidR="00AE2B42" w:rsidRPr="004E5564" w:rsidRDefault="00AE2B42" w:rsidP="009D79B4">
            <w:pPr>
              <w:spacing w:before="60" w:after="120"/>
              <w:ind w:left="28"/>
              <w:textAlignment w:val="baseline"/>
              <w:rPr>
                <w:rFonts w:eastAsia="Yu Gothic Light" w:cs="Calibri"/>
                <w:b/>
                <w:bCs/>
                <w:lang w:eastAsia="en-AU"/>
              </w:rPr>
            </w:pPr>
            <w:r w:rsidRPr="004E5564">
              <w:rPr>
                <w:rFonts w:eastAsia="Yu Gothic Light" w:cs="Calibri"/>
                <w:b/>
                <w:bCs/>
              </w:rPr>
              <w:t>Governance</w:t>
            </w:r>
          </w:p>
        </w:tc>
      </w:tr>
      <w:tr w:rsidR="00AE2B42" w:rsidRPr="00F700F5" w14:paraId="55A5A586" w14:textId="77777777" w:rsidTr="006B403E">
        <w:trPr>
          <w:trHeight w:val="427"/>
          <w:jc w:val="center"/>
        </w:trPr>
        <w:tc>
          <w:tcPr>
            <w:tcW w:w="3624" w:type="dxa"/>
            <w:shd w:val="clear" w:color="auto" w:fill="E1E1E5"/>
            <w:vAlign w:val="center"/>
          </w:tcPr>
          <w:p w14:paraId="141562AE" w14:textId="77777777" w:rsidR="00AE2B42" w:rsidRPr="0039776B" w:rsidRDefault="00AE2B42" w:rsidP="009768FA">
            <w:pPr>
              <w:spacing w:before="60" w:after="120"/>
              <w:ind w:left="28"/>
              <w:rPr>
                <w:rFonts w:eastAsia="Yu Gothic Light" w:cs="Calibri"/>
                <w:b/>
                <w:bCs/>
              </w:rPr>
            </w:pPr>
            <w:r w:rsidRPr="0039776B">
              <w:rPr>
                <w:rFonts w:eastAsia="Yu Gothic Light" w:cs="Calibri"/>
                <w:b/>
                <w:bCs/>
              </w:rPr>
              <w:t>Incident Response</w:t>
            </w:r>
          </w:p>
        </w:tc>
        <w:sdt>
          <w:sdtPr>
            <w:rPr>
              <w:rFonts w:eastAsia="Yu Gothic Light" w:cs="Calibri"/>
              <w:lang w:eastAsia="en-AU"/>
            </w:rPr>
            <w:id w:val="-2045742488"/>
            <w:placeholder>
              <w:docPart w:val="1BFBCD62AC9E3541986BC207FB7CCA12"/>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13776316"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571234628"/>
            <w:placeholder>
              <w:docPart w:val="D01421304B1BC247A1878AD566979AB1"/>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66210D78"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1008711065"/>
            <w:placeholder>
              <w:docPart w:val="F32A942168E3A444AE9F7FD16E0028DF"/>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1D0EA391"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tr>
      <w:tr w:rsidR="00AE2B42" w:rsidRPr="00F700F5" w14:paraId="5E7FE3B8" w14:textId="77777777" w:rsidTr="006B403E">
        <w:trPr>
          <w:trHeight w:val="427"/>
          <w:jc w:val="center"/>
        </w:trPr>
        <w:tc>
          <w:tcPr>
            <w:tcW w:w="3624" w:type="dxa"/>
            <w:tcBorders>
              <w:bottom w:val="single" w:sz="4" w:space="0" w:color="auto"/>
            </w:tcBorders>
            <w:shd w:val="clear" w:color="auto" w:fill="E1E1E5"/>
            <w:vAlign w:val="center"/>
          </w:tcPr>
          <w:p w14:paraId="4ECBFA31" w14:textId="77777777" w:rsidR="00AE2B42" w:rsidRPr="0039776B" w:rsidRDefault="00AE2B42" w:rsidP="009768FA">
            <w:pPr>
              <w:spacing w:before="60" w:after="120"/>
              <w:ind w:left="28"/>
              <w:rPr>
                <w:rFonts w:eastAsia="Yu Gothic Light" w:cs="Calibri"/>
                <w:b/>
                <w:bCs/>
              </w:rPr>
            </w:pPr>
            <w:r w:rsidRPr="0039776B">
              <w:rPr>
                <w:rFonts w:eastAsia="Yu Gothic Light" w:cs="Calibri"/>
                <w:b/>
                <w:bCs/>
              </w:rPr>
              <w:t>Backups</w:t>
            </w:r>
          </w:p>
        </w:tc>
        <w:sdt>
          <w:sdtPr>
            <w:rPr>
              <w:rFonts w:eastAsia="Yu Gothic Light" w:cs="Calibri"/>
              <w:lang w:eastAsia="en-AU"/>
            </w:rPr>
            <w:id w:val="111712170"/>
            <w:placeholder>
              <w:docPart w:val="763556518D68324E9B2910168FB0D442"/>
            </w:placeholder>
            <w:showingPlcHdr/>
            <w:comboBox>
              <w:listItem w:value="Choose an item."/>
              <w:listItem w:displayText="Yes" w:value="Yes"/>
              <w:listItem w:displayText="No" w:value="No"/>
              <w:listItem w:displayText="N/A" w:value="N/A"/>
            </w:comboBox>
          </w:sdtPr>
          <w:sdtEndPr/>
          <w:sdtContent>
            <w:tc>
              <w:tcPr>
                <w:tcW w:w="1822" w:type="dxa"/>
                <w:tcBorders>
                  <w:bottom w:val="single" w:sz="4" w:space="0" w:color="auto"/>
                </w:tcBorders>
                <w:vAlign w:val="center"/>
              </w:tcPr>
              <w:p w14:paraId="024A14F4"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192683767"/>
            <w:placeholder>
              <w:docPart w:val="DCDB359C84C3254B83B48B00862C3158"/>
            </w:placeholder>
            <w:showingPlcHdr/>
            <w:comboBox>
              <w:listItem w:value="Choose an item."/>
              <w:listItem w:displayText="Yes" w:value="Yes"/>
              <w:listItem w:displayText="No" w:value="No"/>
              <w:listItem w:displayText="N/A" w:value="N/A"/>
            </w:comboBox>
          </w:sdtPr>
          <w:sdtEndPr/>
          <w:sdtContent>
            <w:tc>
              <w:tcPr>
                <w:tcW w:w="1799" w:type="dxa"/>
                <w:tcBorders>
                  <w:bottom w:val="single" w:sz="4" w:space="0" w:color="auto"/>
                </w:tcBorders>
                <w:vAlign w:val="center"/>
              </w:tcPr>
              <w:p w14:paraId="6F127E60"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302579564"/>
            <w:placeholder>
              <w:docPart w:val="5CB3A078B2F3C84F9134C8FB7EB2F48B"/>
            </w:placeholder>
            <w:showingPlcHdr/>
            <w:comboBox>
              <w:listItem w:value="Choose an item."/>
              <w:listItem w:displayText="Yes" w:value="Yes"/>
              <w:listItem w:displayText="No" w:value="No"/>
              <w:listItem w:displayText="N/A" w:value="N/A"/>
            </w:comboBox>
          </w:sdtPr>
          <w:sdtEndPr/>
          <w:sdtContent>
            <w:tc>
              <w:tcPr>
                <w:tcW w:w="1838" w:type="dxa"/>
                <w:tcBorders>
                  <w:bottom w:val="single" w:sz="4" w:space="0" w:color="auto"/>
                </w:tcBorders>
                <w:vAlign w:val="center"/>
              </w:tcPr>
              <w:p w14:paraId="33870963"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7503898B" w14:textId="77777777" w:rsidTr="004E5564">
        <w:trPr>
          <w:trHeight w:val="427"/>
          <w:jc w:val="center"/>
        </w:trPr>
        <w:tc>
          <w:tcPr>
            <w:tcW w:w="9083" w:type="dxa"/>
            <w:gridSpan w:val="4"/>
            <w:shd w:val="clear" w:color="auto" w:fill="001E45"/>
            <w:vAlign w:val="center"/>
          </w:tcPr>
          <w:p w14:paraId="6B4FF1FE" w14:textId="77777777" w:rsidR="00AE2B42" w:rsidRPr="004E5564" w:rsidRDefault="00AE2B42" w:rsidP="009D79B4">
            <w:pPr>
              <w:spacing w:before="60" w:after="120"/>
              <w:ind w:left="28"/>
              <w:textAlignment w:val="baseline"/>
              <w:rPr>
                <w:rFonts w:eastAsia="Yu Gothic Light" w:cs="Calibri"/>
                <w:b/>
                <w:bCs/>
                <w:lang w:eastAsia="en-AU"/>
              </w:rPr>
            </w:pPr>
            <w:r w:rsidRPr="004E5564">
              <w:rPr>
                <w:rFonts w:eastAsia="Yu Gothic Light" w:cs="Calibri"/>
                <w:b/>
                <w:bCs/>
              </w:rPr>
              <w:t>Technical</w:t>
            </w:r>
          </w:p>
        </w:tc>
      </w:tr>
      <w:tr w:rsidR="00AE2B42" w:rsidRPr="00F700F5" w14:paraId="2BF1F97C" w14:textId="77777777" w:rsidTr="006B403E">
        <w:trPr>
          <w:trHeight w:val="427"/>
          <w:jc w:val="center"/>
        </w:trPr>
        <w:tc>
          <w:tcPr>
            <w:tcW w:w="3624" w:type="dxa"/>
            <w:shd w:val="clear" w:color="auto" w:fill="E1E1E5"/>
            <w:vAlign w:val="center"/>
          </w:tcPr>
          <w:p w14:paraId="23C08578" w14:textId="77777777" w:rsidR="00AE2B42" w:rsidRPr="0039776B" w:rsidRDefault="00AE2B42" w:rsidP="009768FA">
            <w:pPr>
              <w:spacing w:before="60" w:after="120"/>
              <w:ind w:left="28"/>
              <w:rPr>
                <w:rFonts w:eastAsia="Yu Gothic Light" w:cs="Calibri"/>
                <w:b/>
                <w:bCs/>
              </w:rPr>
            </w:pPr>
            <w:r w:rsidRPr="0039776B">
              <w:rPr>
                <w:rFonts w:eastAsia="Yu Gothic Light" w:cs="Calibri"/>
                <w:b/>
                <w:bCs/>
              </w:rPr>
              <w:t>Data</w:t>
            </w:r>
          </w:p>
        </w:tc>
        <w:sdt>
          <w:sdtPr>
            <w:rPr>
              <w:rFonts w:eastAsia="Yu Gothic Light" w:cs="Calibri"/>
              <w:lang w:eastAsia="en-AU"/>
            </w:rPr>
            <w:id w:val="871420674"/>
            <w:placeholder>
              <w:docPart w:val="C8F6BA6B49B3A541BFE35045ACAD044F"/>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2BCD1CB2"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528373805"/>
            <w:placeholder>
              <w:docPart w:val="85E68EBA1DB5184485180423D5FB47C1"/>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76D292CE"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1411043486"/>
            <w:placeholder>
              <w:docPart w:val="B449EA9E8472CF40AFAC101BC2126F9F"/>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0756E73E"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tr>
      <w:tr w:rsidR="00AE2B42" w:rsidRPr="00F700F5" w14:paraId="37949350" w14:textId="77777777" w:rsidTr="006B403E">
        <w:trPr>
          <w:trHeight w:val="427"/>
          <w:jc w:val="center"/>
        </w:trPr>
        <w:tc>
          <w:tcPr>
            <w:tcW w:w="3624" w:type="dxa"/>
            <w:shd w:val="clear" w:color="auto" w:fill="E1E1E5"/>
            <w:vAlign w:val="center"/>
          </w:tcPr>
          <w:p w14:paraId="7CFCDA37" w14:textId="77777777" w:rsidR="00AE2B42" w:rsidRPr="0039776B" w:rsidRDefault="00CC2227" w:rsidP="009768FA">
            <w:pPr>
              <w:spacing w:before="60" w:after="120"/>
              <w:ind w:left="28"/>
              <w:rPr>
                <w:rFonts w:eastAsia="Yu Gothic Light" w:cs="Calibri"/>
                <w:b/>
                <w:bCs/>
              </w:rPr>
            </w:pPr>
            <w:sdt>
              <w:sdtPr>
                <w:rPr>
                  <w:rFonts w:eastAsia="Yu Gothic Light" w:cs="Calibri"/>
                  <w:b/>
                  <w:bCs/>
                  <w:lang w:eastAsia="en-AU"/>
                </w:rPr>
                <w:id w:val="-1550993171"/>
                <w:placeholder>
                  <w:docPart w:val="081FE0C14104BE4396D2704973CA4E6F"/>
                </w:placeholder>
                <w:comboBox>
                  <w:listItem w:value="Choose an item."/>
                  <w:listItem w:displayText="Yes" w:value="Yes"/>
                  <w:listItem w:displayText="No" w:value="No"/>
                  <w:listItem w:displayText="N/A" w:value="N/A"/>
                </w:comboBox>
              </w:sdtPr>
              <w:sdtEndPr/>
              <w:sdtContent>
                <w:r w:rsidR="00AE2B42" w:rsidRPr="0039776B">
                  <w:rPr>
                    <w:rFonts w:eastAsia="Yu Gothic Light" w:cs="Calibri"/>
                    <w:b/>
                    <w:bCs/>
                    <w:lang w:eastAsia="en-AU"/>
                  </w:rPr>
                  <w:t>I</w:t>
                </w:r>
              </w:sdtContent>
            </w:sdt>
            <w:r w:rsidR="00AE2B42" w:rsidRPr="0039776B">
              <w:rPr>
                <w:rFonts w:eastAsia="Yu Gothic Light" w:cs="Calibri"/>
                <w:b/>
                <w:bCs/>
              </w:rPr>
              <w:t>dentity &amp; Access Management</w:t>
            </w:r>
          </w:p>
        </w:tc>
        <w:sdt>
          <w:sdtPr>
            <w:rPr>
              <w:rFonts w:eastAsia="Yu Gothic Light" w:cs="Calibri"/>
              <w:lang w:eastAsia="en-AU"/>
            </w:rPr>
            <w:id w:val="-1140268881"/>
            <w:placeholder>
              <w:docPart w:val="7EABE021049268459B1C17593816A1A6"/>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0B4C7DD3"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43181945"/>
            <w:placeholder>
              <w:docPart w:val="F0905BCBBA0F0743B96EB843339B51D4"/>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1083B549"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2076933443"/>
            <w:placeholder>
              <w:docPart w:val="21BA30CFA83AD34FBF7F9523C266BDCE"/>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27CE7CC0"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5637061C" w14:textId="77777777" w:rsidTr="006B403E">
        <w:trPr>
          <w:trHeight w:val="427"/>
          <w:jc w:val="center"/>
        </w:trPr>
        <w:tc>
          <w:tcPr>
            <w:tcW w:w="3624" w:type="dxa"/>
            <w:shd w:val="clear" w:color="auto" w:fill="E1E1E5"/>
            <w:vAlign w:val="center"/>
          </w:tcPr>
          <w:p w14:paraId="59E43B6D" w14:textId="77777777" w:rsidR="00AE2B42" w:rsidRPr="0039776B" w:rsidRDefault="00AE2B42" w:rsidP="009768FA">
            <w:pPr>
              <w:spacing w:before="60" w:after="120"/>
              <w:ind w:left="28"/>
              <w:rPr>
                <w:rFonts w:eastAsia="Yu Gothic Light" w:cs="Calibri"/>
                <w:b/>
                <w:bCs/>
              </w:rPr>
            </w:pPr>
            <w:r w:rsidRPr="0039776B">
              <w:rPr>
                <w:rFonts w:eastAsia="Yu Gothic Light" w:cs="Calibri"/>
                <w:b/>
                <w:bCs/>
              </w:rPr>
              <w:t xml:space="preserve">Application </w:t>
            </w:r>
          </w:p>
        </w:tc>
        <w:sdt>
          <w:sdtPr>
            <w:rPr>
              <w:rFonts w:eastAsia="Yu Gothic Light" w:cs="Calibri"/>
              <w:lang w:eastAsia="en-AU"/>
            </w:rPr>
            <w:id w:val="-672489919"/>
            <w:placeholder>
              <w:docPart w:val="325A1E0616A56244B811399012989362"/>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23C8BCDC"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757899652"/>
            <w:placeholder>
              <w:docPart w:val="0392FB245D5F1A4097C2A652BC922977"/>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67020BDA"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906839220"/>
            <w:placeholder>
              <w:docPart w:val="B403DA9E042D394B94926614E677A564"/>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548D926B"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7D295AED" w14:textId="77777777" w:rsidTr="006B403E">
        <w:trPr>
          <w:trHeight w:val="427"/>
          <w:jc w:val="center"/>
        </w:trPr>
        <w:tc>
          <w:tcPr>
            <w:tcW w:w="3624" w:type="dxa"/>
            <w:shd w:val="clear" w:color="auto" w:fill="E1E1E5"/>
            <w:vAlign w:val="center"/>
          </w:tcPr>
          <w:p w14:paraId="17F247F3" w14:textId="77777777" w:rsidR="00AE2B42" w:rsidRPr="0039776B" w:rsidRDefault="00CC2227" w:rsidP="009768FA">
            <w:pPr>
              <w:spacing w:before="60" w:after="120" w:line="259" w:lineRule="auto"/>
              <w:ind w:left="28"/>
              <w:rPr>
                <w:b/>
                <w:bCs/>
              </w:rPr>
            </w:pPr>
            <w:sdt>
              <w:sdtPr>
                <w:rPr>
                  <w:b/>
                  <w:bCs/>
                </w:rPr>
                <w:id w:val="-1465880320"/>
                <w:placeholder>
                  <w:docPart w:val="6B61066E0289BA469B86A8354887DD4F"/>
                </w:placeholder>
                <w:comboBox>
                  <w:listItem w:value="Choose an item."/>
                  <w:listItem w:displayText="Yes" w:value="Yes"/>
                  <w:listItem w:displayText="No" w:value="No"/>
                  <w:listItem w:displayText="N/A" w:value="N/A"/>
                </w:comboBox>
              </w:sdtPr>
              <w:sdtEndPr/>
              <w:sdtContent>
                <w:r w:rsidR="00AE2B42" w:rsidRPr="0039776B">
                  <w:rPr>
                    <w:b/>
                    <w:bCs/>
                  </w:rPr>
                  <w:t>P</w:t>
                </w:r>
              </w:sdtContent>
            </w:sdt>
            <w:r w:rsidR="00AE2B42" w:rsidRPr="0039776B">
              <w:rPr>
                <w:b/>
                <w:bCs/>
              </w:rPr>
              <w:t xml:space="preserve">latform </w:t>
            </w:r>
          </w:p>
        </w:tc>
        <w:sdt>
          <w:sdtPr>
            <w:rPr>
              <w:rFonts w:eastAsia="Yu Gothic Light" w:cs="Calibri"/>
              <w:lang w:eastAsia="en-AU"/>
            </w:rPr>
            <w:id w:val="1633981868"/>
            <w:placeholder>
              <w:docPart w:val="A7EAD1AD1805BA46821E07AEF643922F"/>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44BEFEB5"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228349480"/>
            <w:placeholder>
              <w:docPart w:val="4DA6FC4B92E11E4489B5620DDA12218C"/>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6E3E3FE4"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517774595"/>
            <w:placeholder>
              <w:docPart w:val="5ECF3AA12FC44746AE23B8F8F0A7E832"/>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6525FB5F"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024F26CA" w14:textId="77777777" w:rsidTr="006B403E">
        <w:trPr>
          <w:trHeight w:val="427"/>
          <w:jc w:val="center"/>
        </w:trPr>
        <w:tc>
          <w:tcPr>
            <w:tcW w:w="3624" w:type="dxa"/>
            <w:shd w:val="clear" w:color="auto" w:fill="E1E1E5"/>
            <w:vAlign w:val="center"/>
          </w:tcPr>
          <w:p w14:paraId="36923A1F" w14:textId="77777777" w:rsidR="00AE2B42" w:rsidRPr="0039776B" w:rsidRDefault="00AE2B42" w:rsidP="009768FA">
            <w:pPr>
              <w:spacing w:before="60" w:after="120"/>
              <w:ind w:left="28"/>
              <w:rPr>
                <w:b/>
                <w:bCs/>
              </w:rPr>
            </w:pPr>
            <w:r w:rsidRPr="0039776B">
              <w:rPr>
                <w:b/>
                <w:bCs/>
              </w:rPr>
              <w:t xml:space="preserve">Virtualisation  </w:t>
            </w:r>
          </w:p>
        </w:tc>
        <w:sdt>
          <w:sdtPr>
            <w:rPr>
              <w:rFonts w:eastAsia="Yu Gothic Light" w:cs="Calibri"/>
              <w:lang w:eastAsia="en-AU"/>
            </w:rPr>
            <w:id w:val="-464811443"/>
            <w:placeholder>
              <w:docPart w:val="6E003681BD854E4A9ED26025081B1C4D"/>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22CC9333"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67366717"/>
            <w:placeholder>
              <w:docPart w:val="3D0252D32E272642B520A31F22318108"/>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1D37E080"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728657869"/>
            <w:placeholder>
              <w:docPart w:val="1F92AEDEFD3EDA4EA1EC3274D93C2B32"/>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03AC413B"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6BC4148C" w14:textId="77777777" w:rsidTr="006B403E">
        <w:trPr>
          <w:trHeight w:val="427"/>
          <w:jc w:val="center"/>
        </w:trPr>
        <w:tc>
          <w:tcPr>
            <w:tcW w:w="3624" w:type="dxa"/>
            <w:shd w:val="clear" w:color="auto" w:fill="E1E1E5"/>
            <w:vAlign w:val="center"/>
          </w:tcPr>
          <w:p w14:paraId="318FC942" w14:textId="77777777" w:rsidR="00AE2B42" w:rsidRPr="0039776B" w:rsidRDefault="00AE2B42" w:rsidP="009768FA">
            <w:pPr>
              <w:spacing w:before="60" w:after="120"/>
              <w:ind w:left="28"/>
              <w:rPr>
                <w:b/>
                <w:bCs/>
              </w:rPr>
            </w:pPr>
            <w:r w:rsidRPr="0039776B">
              <w:rPr>
                <w:b/>
                <w:bCs/>
              </w:rPr>
              <w:t>Physical Hosts</w:t>
            </w:r>
          </w:p>
        </w:tc>
        <w:sdt>
          <w:sdtPr>
            <w:rPr>
              <w:rFonts w:eastAsia="Yu Gothic Light" w:cs="Calibri"/>
              <w:lang w:eastAsia="en-AU"/>
            </w:rPr>
            <w:id w:val="1462388829"/>
            <w:placeholder>
              <w:docPart w:val="DC05F06D43636C43A5E88C32FF5FCE97"/>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7428B374"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737815182"/>
            <w:placeholder>
              <w:docPart w:val="B891C7B1D5FEEC4388157B547801D1A0"/>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58796F1C"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1310983976"/>
            <w:placeholder>
              <w:docPart w:val="8A3BAFDF08B55446B003B11574F937C5"/>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45A87CAF"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6E6B4CE7" w14:textId="77777777" w:rsidTr="006B403E">
        <w:trPr>
          <w:trHeight w:val="427"/>
          <w:jc w:val="center"/>
        </w:trPr>
        <w:tc>
          <w:tcPr>
            <w:tcW w:w="3624" w:type="dxa"/>
            <w:shd w:val="clear" w:color="auto" w:fill="E1E1E5"/>
            <w:vAlign w:val="center"/>
          </w:tcPr>
          <w:p w14:paraId="5C5529EE" w14:textId="77777777" w:rsidR="00AE2B42" w:rsidRPr="0039776B" w:rsidRDefault="00AE2B42" w:rsidP="009768FA">
            <w:pPr>
              <w:spacing w:before="60" w:after="120"/>
              <w:ind w:left="28"/>
              <w:rPr>
                <w:b/>
                <w:bCs/>
              </w:rPr>
            </w:pPr>
            <w:r w:rsidRPr="0039776B">
              <w:rPr>
                <w:b/>
                <w:bCs/>
              </w:rPr>
              <w:t>Physical Networking</w:t>
            </w:r>
          </w:p>
        </w:tc>
        <w:sdt>
          <w:sdtPr>
            <w:rPr>
              <w:rFonts w:eastAsia="Yu Gothic Light" w:cs="Calibri"/>
              <w:lang w:eastAsia="en-AU"/>
            </w:rPr>
            <w:id w:val="-815493540"/>
            <w:placeholder>
              <w:docPart w:val="1C8385AC2B60CF43848F00BCA5E426C2"/>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4A367F07"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162699271"/>
            <w:placeholder>
              <w:docPart w:val="57B1478190A0A44FBE4147C129F072E6"/>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27B41B24"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888798560"/>
            <w:placeholder>
              <w:docPart w:val="592A462776DBF64ABCACEC107E546D55"/>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438207A0"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0E69976D" w14:textId="77777777" w:rsidTr="006B403E">
        <w:trPr>
          <w:trHeight w:val="427"/>
          <w:jc w:val="center"/>
        </w:trPr>
        <w:tc>
          <w:tcPr>
            <w:tcW w:w="3624" w:type="dxa"/>
            <w:shd w:val="clear" w:color="auto" w:fill="E1E1E5"/>
            <w:vAlign w:val="center"/>
          </w:tcPr>
          <w:p w14:paraId="25723A92" w14:textId="77777777" w:rsidR="00AE2B42" w:rsidRPr="0039776B" w:rsidRDefault="00CC2227" w:rsidP="009768FA">
            <w:pPr>
              <w:spacing w:before="60" w:after="120"/>
              <w:ind w:left="28"/>
              <w:rPr>
                <w:b/>
                <w:bCs/>
              </w:rPr>
            </w:pPr>
            <w:sdt>
              <w:sdtPr>
                <w:rPr>
                  <w:b/>
                  <w:bCs/>
                </w:rPr>
                <w:id w:val="200299018"/>
                <w:placeholder>
                  <w:docPart w:val="CA660A7DDDE81A4787DF6C7CFCE8D4B3"/>
                </w:placeholder>
                <w:comboBox>
                  <w:listItem w:value="Choose an item."/>
                  <w:listItem w:displayText="Yes" w:value="Yes"/>
                  <w:listItem w:displayText="No" w:value="No"/>
                  <w:listItem w:displayText="N/A" w:value="N/A"/>
                </w:comboBox>
              </w:sdtPr>
              <w:sdtEndPr/>
              <w:sdtContent>
                <w:r w:rsidR="00AE2B42" w:rsidRPr="0039776B">
                  <w:rPr>
                    <w:b/>
                    <w:bCs/>
                  </w:rPr>
                  <w:t>P</w:t>
                </w:r>
              </w:sdtContent>
            </w:sdt>
            <w:r w:rsidR="00AE2B42" w:rsidRPr="0039776B">
              <w:rPr>
                <w:b/>
                <w:bCs/>
              </w:rPr>
              <w:t>hysical Datacentre</w:t>
            </w:r>
          </w:p>
        </w:tc>
        <w:sdt>
          <w:sdtPr>
            <w:rPr>
              <w:rFonts w:eastAsia="Yu Gothic Light" w:cs="Calibri"/>
              <w:lang w:eastAsia="en-AU"/>
            </w:rPr>
            <w:id w:val="-1548451707"/>
            <w:placeholder>
              <w:docPart w:val="525C66C7E13AD543A2FF9DC097A1A0A1"/>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2A3DC83C"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146898264"/>
            <w:placeholder>
              <w:docPart w:val="2657ACA290C0D2429082427A7A6CD3C6"/>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1F376D6E"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1593515635"/>
            <w:placeholder>
              <w:docPart w:val="686F16F478E6C64885974B6CA2F1F1F2"/>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2C6DE150"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tr>
    </w:tbl>
    <w:p w14:paraId="17DF067B" w14:textId="77777777" w:rsidR="00185A8C" w:rsidRDefault="00185A8C" w:rsidP="0039776B">
      <w:pPr>
        <w:pStyle w:val="BodyTextBold"/>
        <w:spacing w:before="60" w:after="0"/>
        <w:rPr>
          <w:b w:val="0"/>
          <w:bCs w:val="0"/>
        </w:rPr>
      </w:pPr>
    </w:p>
    <w:p w14:paraId="365B3419" w14:textId="60C53DAF" w:rsidR="00185A8C" w:rsidRPr="00DC69FE" w:rsidRDefault="00185A8C" w:rsidP="00185A8C">
      <w:pPr>
        <w:pStyle w:val="BodyTextBold"/>
        <w:rPr>
          <w:b w:val="0"/>
          <w:bCs w:val="0"/>
        </w:rPr>
      </w:pPr>
      <w:r w:rsidRPr="00DC69FE">
        <w:rPr>
          <w:b w:val="0"/>
          <w:bCs w:val="0"/>
        </w:rPr>
        <w:t>4.3.1</w:t>
      </w:r>
      <w:r>
        <w:rPr>
          <w:b w:val="0"/>
          <w:bCs w:val="0"/>
        </w:rPr>
        <w:t>.</w:t>
      </w:r>
      <w:r w:rsidR="0007696D">
        <w:rPr>
          <w:b w:val="0"/>
          <w:bCs w:val="0"/>
        </w:rPr>
        <w:t>7</w:t>
      </w:r>
      <w:r>
        <w:rPr>
          <w:b w:val="0"/>
          <w:bCs w:val="0"/>
        </w:rPr>
        <w:t>.</w:t>
      </w:r>
      <w:r w:rsidRPr="00DC69FE">
        <w:rPr>
          <w:b w:val="0"/>
          <w:bCs w:val="0"/>
        </w:rPr>
        <w:tab/>
      </w:r>
      <w:r w:rsidRPr="00DC69FE">
        <w:rPr>
          <w:b w:val="0"/>
          <w:bCs w:val="0"/>
        </w:rPr>
        <w:tab/>
      </w:r>
      <w:r w:rsidR="0007696D">
        <w:rPr>
          <w:b w:val="0"/>
          <w:bCs w:val="0"/>
        </w:rPr>
        <w:t>Key Findings</w:t>
      </w:r>
      <w:r w:rsidRPr="00DC69FE">
        <w:rPr>
          <w:b w:val="0"/>
          <w:bCs w:val="0"/>
          <w:noProof/>
        </w:rPr>
        <mc:AlternateContent>
          <mc:Choice Requires="wps">
            <w:drawing>
              <wp:anchor distT="0" distB="0" distL="114300" distR="114300" simplePos="0" relativeHeight="251710464" behindDoc="0" locked="0" layoutInCell="1" allowOverlap="1" wp14:anchorId="63EA6910" wp14:editId="32CD7DAE">
                <wp:simplePos x="0" y="0"/>
                <wp:positionH relativeFrom="column">
                  <wp:posOffset>0</wp:posOffset>
                </wp:positionH>
                <wp:positionV relativeFrom="paragraph">
                  <wp:posOffset>226060</wp:posOffset>
                </wp:positionV>
                <wp:extent cx="5710555" cy="685165"/>
                <wp:effectExtent l="0" t="0" r="3175" b="0"/>
                <wp:wrapSquare wrapText="bothSides"/>
                <wp:docPr id="35" name="Text Box 35"/>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291E59F8" w14:textId="77777777" w:rsidR="000772C7" w:rsidRPr="00F700F5" w:rsidRDefault="000772C7" w:rsidP="000772C7">
                            <w:pPr>
                              <w:pStyle w:val="RedInstructionRegular"/>
                            </w:pPr>
                            <w:r w:rsidRPr="00825948">
                              <w:t>Instruction:</w:t>
                            </w:r>
                            <w:r>
                              <w:br/>
                            </w:r>
                            <w:r w:rsidRPr="00F700F5">
                              <w:t xml:space="preserve">Capture any high-level strengths, weaknesses, and risks associated with the </w:t>
                            </w:r>
                            <w:r>
                              <w:t>organisation</w:t>
                            </w:r>
                            <w:r w:rsidRPr="00F700F5">
                              <w:t xml:space="preserve">’s administration of the </w:t>
                            </w:r>
                            <w:r>
                              <w:t>system</w:t>
                            </w:r>
                            <w:r w:rsidRPr="00F700F5">
                              <w:t xml:space="preserve">, as well as recommendations for remediation or </w:t>
                            </w:r>
                            <w:r>
                              <w:t>system</w:t>
                            </w:r>
                            <w:r w:rsidRPr="00F700F5">
                              <w:t xml:space="preserve"> consumer implementation as appropriate. Controls should be grouped where there is a single underlying risk behind them. This should include the security posture of any underlying systems or processes. Where the </w:t>
                            </w:r>
                            <w:r>
                              <w:t>organisation</w:t>
                            </w:r>
                            <w:r w:rsidRPr="00F700F5">
                              <w:t xml:space="preserve"> has no visibility into an underlying infrastructure or process, this should be noted.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EA6910" id="Text Box 35" o:spid="_x0000_s1053" type="#_x0000_t202" style="position:absolute;margin-left:0;margin-top:17.8pt;width:449.65pt;height:53.95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" fillcolor="#f3cfd0" stroked="f" strokeweight=".5pt">
                <v:textbox style="mso-fit-shape-to-text:t" inset="3.49997mm,2.5mm,3.49997mm,2.5mm">
                  <w:txbxContent>
                    <w:p w14:paraId="291E59F8" w14:textId="77777777" w:rsidR="000772C7" w:rsidRPr="00F700F5" w:rsidRDefault="000772C7" w:rsidP="000772C7">
                      <w:pPr>
                        <w:pStyle w:val="RedInstructionRegular"/>
                      </w:pPr>
                      <w:r w:rsidRPr="00825948">
                        <w:t>Instruction:</w:t>
                      </w:r>
                      <w:r>
                        <w:br/>
                      </w:r>
                      <w:r w:rsidRPr="00F700F5">
                        <w:t xml:space="preserve">Capture any high-level strengths, weaknesses, and risks associated with the </w:t>
                      </w:r>
                      <w:r>
                        <w:t>organisation</w:t>
                      </w:r>
                      <w:r w:rsidRPr="00F700F5">
                        <w:t xml:space="preserve">’s administration of the </w:t>
                      </w:r>
                      <w:r>
                        <w:t>system</w:t>
                      </w:r>
                      <w:r w:rsidRPr="00F700F5">
                        <w:t xml:space="preserve">, as well as recommendations for remediation or </w:t>
                      </w:r>
                      <w:r>
                        <w:t>system</w:t>
                      </w:r>
                      <w:r w:rsidRPr="00F700F5">
                        <w:t xml:space="preserve"> consumer implementation as appropriate. Controls should be grouped where there is a single underlying risk behind them. This should include the security posture of any underlying systems or processes. Where the </w:t>
                      </w:r>
                      <w:r>
                        <w:t>organisation</w:t>
                      </w:r>
                      <w:r w:rsidRPr="00F700F5">
                        <w:t xml:space="preserve"> has no visibility into an underlying infrastructure or process, this should be noted.</w:t>
                      </w:r>
                    </w:p>
                  </w:txbxContent>
                </v:textbox>
                <w10:wrap type="square"/>
              </v:shape>
            </w:pict>
          </mc:Fallback>
        </mc:AlternateContent>
      </w:r>
    </w:p>
    <w:p w14:paraId="7219FB6C" w14:textId="77777777" w:rsidR="00E70CEA" w:rsidRDefault="00E70CEA" w:rsidP="00E70CEA">
      <w:pPr>
        <w:pStyle w:val="BodyText"/>
      </w:pPr>
    </w:p>
    <w:p w14:paraId="5425AED7" w14:textId="77777777" w:rsidR="008C1F4C" w:rsidRDefault="008C1F4C">
      <w:pPr>
        <w:spacing w:after="0"/>
        <w:rPr>
          <w:rFonts w:asciiTheme="minorHAnsi" w:hAnsiTheme="minorHAnsi"/>
          <w:i/>
          <w:iCs/>
        </w:rPr>
      </w:pPr>
      <w:r>
        <w:rPr>
          <w:i/>
          <w:iCs/>
        </w:rPr>
        <w:br w:type="page"/>
      </w:r>
    </w:p>
    <w:p w14:paraId="447273C9" w14:textId="5A74F69C" w:rsidR="005870F6" w:rsidRDefault="00E70CEA" w:rsidP="00E70CEA">
      <w:pPr>
        <w:pStyle w:val="BodyText"/>
        <w:rPr>
          <w:i/>
          <w:iCs/>
        </w:rPr>
      </w:pPr>
      <w:r w:rsidRPr="00DC69FE">
        <w:rPr>
          <w:b/>
          <w:bCs/>
          <w:noProof/>
        </w:rPr>
        <w:lastRenderedPageBreak/>
        <mc:AlternateContent>
          <mc:Choice Requires="wps">
            <w:drawing>
              <wp:anchor distT="0" distB="0" distL="114300" distR="114300" simplePos="0" relativeHeight="251712512" behindDoc="0" locked="0" layoutInCell="1" allowOverlap="1" wp14:anchorId="736F2EF1" wp14:editId="618DD890">
                <wp:simplePos x="0" y="0"/>
                <wp:positionH relativeFrom="column">
                  <wp:posOffset>0</wp:posOffset>
                </wp:positionH>
                <wp:positionV relativeFrom="paragraph">
                  <wp:posOffset>303241</wp:posOffset>
                </wp:positionV>
                <wp:extent cx="5710555" cy="685165"/>
                <wp:effectExtent l="0" t="0" r="3175" b="0"/>
                <wp:wrapSquare wrapText="bothSides"/>
                <wp:docPr id="36" name="Text Box 36"/>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02EA8D0F" w14:textId="77777777" w:rsidR="000772C7" w:rsidRDefault="000772C7" w:rsidP="000772C7">
                            <w:pPr>
                              <w:pStyle w:val="RedInstructionRegular"/>
                              <w:rPr>
                                <w:lang w:eastAsia="en-AU"/>
                              </w:rPr>
                            </w:pPr>
                            <w:r w:rsidRPr="00825948">
                              <w:t>Instruction:</w:t>
                            </w:r>
                            <w:r>
                              <w:br/>
                            </w:r>
                            <w:r w:rsidRPr="00F700F5">
                              <w:t>Detail any controls assessed as “Alternate Control” in the control matrix</w:t>
                            </w:r>
                            <w:r>
                              <w:t xml:space="preserve">. </w:t>
                            </w:r>
                            <w:r w:rsidRPr="00F700F5">
                              <w:t xml:space="preserve">Controls may be grouped as appropriate where there is a single underlying implementation factor. </w:t>
                            </w:r>
                            <w:r w:rsidRPr="00F700F5">
                              <w:rPr>
                                <w:rFonts w:ascii="Calibri" w:eastAsia="Calibri" w:hAnsi="Calibri" w:cs="Calibri"/>
                              </w:rPr>
                              <w:t xml:space="preserve">For each entry, provide a </w:t>
                            </w:r>
                            <w:r>
                              <w:rPr>
                                <w:rFonts w:ascii="Calibri" w:eastAsia="Calibri" w:hAnsi="Calibri" w:cs="Calibri"/>
                              </w:rPr>
                              <w:t>descript-</w:t>
                            </w:r>
                            <w:proofErr w:type="spellStart"/>
                            <w:r w:rsidRPr="00F700F5">
                              <w:rPr>
                                <w:rFonts w:ascii="Calibri" w:eastAsia="Calibri" w:hAnsi="Calibri" w:cs="Calibri"/>
                              </w:rPr>
                              <w:t>tion</w:t>
                            </w:r>
                            <w:proofErr w:type="spellEnd"/>
                            <w:r w:rsidRPr="00F700F5">
                              <w:rPr>
                                <w:rFonts w:ascii="Calibri" w:eastAsia="Calibri" w:hAnsi="Calibri" w:cs="Calibri"/>
                              </w:rPr>
                              <w:t xml:space="preserve"> of any identified vulnerabilities where a specific ISM control requirement has not been met, and details of the alternate control implemented by the</w:t>
                            </w:r>
                            <w:r>
                              <w:rPr>
                                <w:rFonts w:ascii="Calibri" w:eastAsia="Calibri" w:hAnsi="Calibri" w:cs="Calibri"/>
                              </w:rPr>
                              <w:t xml:space="preserve"> organisation</w:t>
                            </w:r>
                            <w:r w:rsidRPr="00F700F5">
                              <w:rPr>
                                <w:rFonts w:ascii="Calibri" w:eastAsia="Calibri" w:hAnsi="Calibri" w:cs="Calibri"/>
                              </w:rPr>
                              <w:t xml:space="preserve"> to otherwise meet the control objective.</w:t>
                            </w:r>
                            <w:r>
                              <w:rPr>
                                <w:rFonts w:ascii="Calibri" w:eastAsia="Calibri" w:hAnsi="Calibri" w:cs="Calibri"/>
                              </w:rPr>
                              <w:t xml:space="preserve"> Alternate controls are those which meet an ISM control objective through an alternate implementation</w:t>
                            </w:r>
                            <w:r>
                              <w:rPr>
                                <w:rFonts w:ascii="Calibri" w:eastAsia="Calibri" w:hAnsi="Calibri" w:cs="Calibri"/>
                              </w:rPr>
                              <w:br/>
                              <w:t>or manage the risk that meets or exceeds the control objective, but not the specific wording.</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6F2EF1" id="Text Box 36" o:spid="_x0000_s1054" type="#_x0000_t202" style="position:absolute;margin-left:0;margin-top:23.9pt;width:449.65pt;height:53.95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" fillcolor="#f3cfd0" stroked="f" strokeweight=".5pt">
                <v:textbox style="mso-fit-shape-to-text:t" inset="3.49997mm,2.5mm,3.49997mm,2.5mm">
                  <w:txbxContent>
                    <w:p w14:paraId="02EA8D0F" w14:textId="77777777" w:rsidR="000772C7" w:rsidRDefault="000772C7" w:rsidP="000772C7">
                      <w:pPr>
                        <w:pStyle w:val="RedInstructionRegular"/>
                        <w:rPr>
                          <w:lang w:eastAsia="en-AU"/>
                        </w:rPr>
                      </w:pPr>
                      <w:r w:rsidRPr="00825948">
                        <w:t>Instruction:</w:t>
                      </w:r>
                      <w:r>
                        <w:br/>
                      </w:r>
                      <w:r w:rsidRPr="00F700F5">
                        <w:t>Detail any controls assessed as “Alternate Control” in the control matrix</w:t>
                      </w:r>
                      <w:r>
                        <w:t xml:space="preserve">. </w:t>
                      </w:r>
                      <w:r w:rsidRPr="00F700F5">
                        <w:t xml:space="preserve">Controls may be grouped as appropriate where there is a single underlying implementation factor. </w:t>
                      </w:r>
                      <w:r w:rsidRPr="00F700F5">
                        <w:rPr>
                          <w:rFonts w:ascii="Calibri" w:eastAsia="Calibri" w:hAnsi="Calibri" w:cs="Calibri"/>
                        </w:rPr>
                        <w:t xml:space="preserve">For each entry, provide a </w:t>
                      </w:r>
                      <w:r>
                        <w:rPr>
                          <w:rFonts w:ascii="Calibri" w:eastAsia="Calibri" w:hAnsi="Calibri" w:cs="Calibri"/>
                        </w:rPr>
                        <w:t>descript-</w:t>
                      </w:r>
                      <w:proofErr w:type="spellStart"/>
                      <w:r w:rsidRPr="00F700F5">
                        <w:rPr>
                          <w:rFonts w:ascii="Calibri" w:eastAsia="Calibri" w:hAnsi="Calibri" w:cs="Calibri"/>
                        </w:rPr>
                        <w:t>tion</w:t>
                      </w:r>
                      <w:proofErr w:type="spellEnd"/>
                      <w:r w:rsidRPr="00F700F5">
                        <w:rPr>
                          <w:rFonts w:ascii="Calibri" w:eastAsia="Calibri" w:hAnsi="Calibri" w:cs="Calibri"/>
                        </w:rPr>
                        <w:t xml:space="preserve"> of any identified vulnerabilities where a specific ISM control requirement has not been met, and details of the alternate control implemented by the</w:t>
                      </w:r>
                      <w:r>
                        <w:rPr>
                          <w:rFonts w:ascii="Calibri" w:eastAsia="Calibri" w:hAnsi="Calibri" w:cs="Calibri"/>
                        </w:rPr>
                        <w:t xml:space="preserve"> organisation</w:t>
                      </w:r>
                      <w:r w:rsidRPr="00F700F5">
                        <w:rPr>
                          <w:rFonts w:ascii="Calibri" w:eastAsia="Calibri" w:hAnsi="Calibri" w:cs="Calibri"/>
                        </w:rPr>
                        <w:t xml:space="preserve"> to otherwise meet the control objective.</w:t>
                      </w:r>
                      <w:r>
                        <w:rPr>
                          <w:rFonts w:ascii="Calibri" w:eastAsia="Calibri" w:hAnsi="Calibri" w:cs="Calibri"/>
                        </w:rPr>
                        <w:t xml:space="preserve"> Alternate controls are those which meet an ISM control objective through an alternate implementation</w:t>
                      </w:r>
                      <w:r>
                        <w:rPr>
                          <w:rFonts w:ascii="Calibri" w:eastAsia="Calibri" w:hAnsi="Calibri" w:cs="Calibri"/>
                        </w:rPr>
                        <w:br/>
                        <w:t>or manage the risk that meets or exceeds the control objective, but not the specific wording.</w:t>
                      </w:r>
                    </w:p>
                  </w:txbxContent>
                </v:textbox>
                <w10:wrap type="square"/>
              </v:shape>
            </w:pict>
          </mc:Fallback>
        </mc:AlternateContent>
      </w:r>
      <w:r w:rsidRPr="00E70CEA">
        <w:rPr>
          <w:i/>
          <w:iCs/>
        </w:rPr>
        <w:t>Alternate Security Controls</w:t>
      </w:r>
    </w:p>
    <w:p w14:paraId="32221C9F" w14:textId="77777777" w:rsidR="005870F6" w:rsidRDefault="005870F6">
      <w:pPr>
        <w:spacing w:after="0"/>
        <w:rPr>
          <w:rFonts w:asciiTheme="minorHAnsi" w:hAnsiTheme="minorHAnsi"/>
          <w:i/>
          <w:iCs/>
        </w:rPr>
      </w:pPr>
      <w:r>
        <w:rPr>
          <w:i/>
          <w:iCs/>
        </w:rPr>
        <w:br w:type="page"/>
      </w:r>
    </w:p>
    <w:tbl>
      <w:tblPr>
        <w:tblStyle w:val="TableGrid7"/>
        <w:tblW w:w="5000" w:type="pct"/>
        <w:tblLook w:val="04A0" w:firstRow="1" w:lastRow="0" w:firstColumn="1" w:lastColumn="0" w:noHBand="0" w:noVBand="1"/>
      </w:tblPr>
      <w:tblGrid>
        <w:gridCol w:w="1158"/>
        <w:gridCol w:w="3845"/>
        <w:gridCol w:w="4051"/>
      </w:tblGrid>
      <w:tr w:rsidR="00263C1A" w:rsidRPr="00F700F5" w14:paraId="5AB54866" w14:textId="77777777" w:rsidTr="0036454D">
        <w:trPr>
          <w:tblHeader/>
        </w:trPr>
        <w:tc>
          <w:tcPr>
            <w:tcW w:w="611" w:type="pct"/>
            <w:shd w:val="clear" w:color="auto" w:fill="001E45"/>
          </w:tcPr>
          <w:p w14:paraId="026AFD4A" w14:textId="77777777" w:rsidR="00263C1A" w:rsidRPr="00F700F5" w:rsidRDefault="00263C1A" w:rsidP="0036454D">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lastRenderedPageBreak/>
              <w:t>Control Number(s)</w:t>
            </w:r>
          </w:p>
        </w:tc>
        <w:tc>
          <w:tcPr>
            <w:tcW w:w="2138" w:type="pct"/>
            <w:shd w:val="clear" w:color="auto" w:fill="001E45"/>
          </w:tcPr>
          <w:p w14:paraId="5D83A366" w14:textId="77777777" w:rsidR="00263C1A" w:rsidRPr="00F700F5" w:rsidRDefault="00263C1A" w:rsidP="0036454D">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2251" w:type="pct"/>
            <w:shd w:val="clear" w:color="auto" w:fill="001E45"/>
          </w:tcPr>
          <w:p w14:paraId="1E205DA5" w14:textId="77777777" w:rsidR="00263C1A" w:rsidRPr="00F700F5" w:rsidRDefault="00263C1A" w:rsidP="0036454D">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 of Alternate Control</w:t>
            </w:r>
          </w:p>
        </w:tc>
      </w:tr>
      <w:tr w:rsidR="00263C1A" w:rsidRPr="00F700F5" w14:paraId="58D7917B" w14:textId="77777777" w:rsidTr="00A8086F">
        <w:trPr>
          <w:trHeight w:val="144"/>
        </w:trPr>
        <w:tc>
          <w:tcPr>
            <w:tcW w:w="611" w:type="pct"/>
          </w:tcPr>
          <w:p w14:paraId="77A75980" w14:textId="77777777" w:rsidR="00263C1A" w:rsidRPr="00F700F5" w:rsidRDefault="00263C1A" w:rsidP="0036454D">
            <w:pPr>
              <w:spacing w:before="60" w:after="60"/>
              <w:ind w:left="28" w:right="28"/>
              <w:rPr>
                <w:rFonts w:eastAsia="Calibri"/>
                <w:kern w:val="1"/>
                <w:sz w:val="20"/>
                <w:szCs w:val="24"/>
                <w:lang w:eastAsia="zh-TW"/>
              </w:rPr>
            </w:pPr>
          </w:p>
        </w:tc>
        <w:tc>
          <w:tcPr>
            <w:tcW w:w="2138" w:type="pct"/>
          </w:tcPr>
          <w:p w14:paraId="6A218BA4" w14:textId="77777777" w:rsidR="00263C1A" w:rsidRPr="00F700F5" w:rsidRDefault="00263C1A" w:rsidP="0036454D">
            <w:pPr>
              <w:spacing w:before="60" w:after="60"/>
              <w:ind w:left="28" w:right="28"/>
              <w:rPr>
                <w:rFonts w:eastAsia="Calibri"/>
                <w:kern w:val="1"/>
                <w:sz w:val="20"/>
                <w:szCs w:val="24"/>
                <w:lang w:eastAsia="zh-TW"/>
              </w:rPr>
            </w:pPr>
          </w:p>
        </w:tc>
        <w:tc>
          <w:tcPr>
            <w:tcW w:w="2251" w:type="pct"/>
          </w:tcPr>
          <w:p w14:paraId="23F7146E" w14:textId="77777777" w:rsidR="00263C1A" w:rsidRPr="00F700F5" w:rsidRDefault="00263C1A" w:rsidP="0036454D">
            <w:pPr>
              <w:spacing w:before="60" w:after="60"/>
              <w:ind w:left="28" w:right="28"/>
              <w:rPr>
                <w:rFonts w:eastAsia="Calibri"/>
                <w:kern w:val="1"/>
                <w:sz w:val="20"/>
                <w:szCs w:val="24"/>
                <w:lang w:eastAsia="zh-TW"/>
              </w:rPr>
            </w:pPr>
          </w:p>
        </w:tc>
      </w:tr>
      <w:tr w:rsidR="00263C1A" w:rsidRPr="00F700F5" w14:paraId="5F9CF81A" w14:textId="77777777" w:rsidTr="00A8086F">
        <w:trPr>
          <w:trHeight w:val="144"/>
        </w:trPr>
        <w:tc>
          <w:tcPr>
            <w:tcW w:w="611" w:type="pct"/>
          </w:tcPr>
          <w:p w14:paraId="60F50D7F" w14:textId="77777777" w:rsidR="00263C1A" w:rsidRPr="00F700F5" w:rsidRDefault="00263C1A" w:rsidP="0036454D">
            <w:pPr>
              <w:spacing w:before="60" w:after="60"/>
              <w:ind w:left="28" w:right="28"/>
              <w:rPr>
                <w:rFonts w:eastAsia="Calibri"/>
                <w:kern w:val="1"/>
                <w:sz w:val="20"/>
                <w:szCs w:val="24"/>
                <w:lang w:eastAsia="zh-TW"/>
              </w:rPr>
            </w:pPr>
          </w:p>
        </w:tc>
        <w:tc>
          <w:tcPr>
            <w:tcW w:w="2138" w:type="pct"/>
          </w:tcPr>
          <w:p w14:paraId="3413BDF8" w14:textId="77777777" w:rsidR="00263C1A" w:rsidRPr="00F700F5" w:rsidRDefault="00263C1A" w:rsidP="0036454D">
            <w:pPr>
              <w:spacing w:before="60" w:after="60"/>
              <w:ind w:left="28" w:right="28"/>
              <w:rPr>
                <w:rFonts w:eastAsia="Calibri"/>
                <w:kern w:val="1"/>
                <w:sz w:val="20"/>
                <w:szCs w:val="24"/>
                <w:lang w:eastAsia="zh-TW"/>
              </w:rPr>
            </w:pPr>
          </w:p>
        </w:tc>
        <w:tc>
          <w:tcPr>
            <w:tcW w:w="2251" w:type="pct"/>
          </w:tcPr>
          <w:p w14:paraId="746B9E18" w14:textId="77777777" w:rsidR="00263C1A" w:rsidRPr="00F700F5" w:rsidRDefault="00263C1A" w:rsidP="0036454D">
            <w:pPr>
              <w:spacing w:before="60" w:after="60"/>
              <w:ind w:left="28" w:right="28"/>
              <w:rPr>
                <w:rFonts w:eastAsia="Calibri"/>
                <w:kern w:val="1"/>
                <w:sz w:val="20"/>
                <w:szCs w:val="24"/>
                <w:lang w:eastAsia="zh-TW"/>
              </w:rPr>
            </w:pPr>
          </w:p>
        </w:tc>
      </w:tr>
      <w:tr w:rsidR="00263C1A" w:rsidRPr="00F700F5" w14:paraId="7264D2DD" w14:textId="77777777" w:rsidTr="00A8086F">
        <w:trPr>
          <w:trHeight w:val="144"/>
        </w:trPr>
        <w:tc>
          <w:tcPr>
            <w:tcW w:w="611" w:type="pct"/>
          </w:tcPr>
          <w:p w14:paraId="23E6E12D" w14:textId="77777777" w:rsidR="00263C1A" w:rsidRPr="00F700F5" w:rsidRDefault="00263C1A" w:rsidP="0036454D">
            <w:pPr>
              <w:spacing w:before="60" w:after="60"/>
              <w:ind w:left="28" w:right="28"/>
              <w:rPr>
                <w:rFonts w:eastAsia="Calibri"/>
                <w:kern w:val="1"/>
                <w:sz w:val="20"/>
                <w:szCs w:val="24"/>
                <w:lang w:eastAsia="zh-TW"/>
              </w:rPr>
            </w:pPr>
          </w:p>
        </w:tc>
        <w:tc>
          <w:tcPr>
            <w:tcW w:w="2138" w:type="pct"/>
          </w:tcPr>
          <w:p w14:paraId="6B594C1E" w14:textId="77777777" w:rsidR="00263C1A" w:rsidRPr="00F700F5" w:rsidRDefault="00263C1A" w:rsidP="0036454D">
            <w:pPr>
              <w:spacing w:before="60" w:after="60"/>
              <w:ind w:left="28" w:right="28"/>
              <w:rPr>
                <w:rFonts w:eastAsia="Calibri"/>
                <w:kern w:val="1"/>
                <w:sz w:val="20"/>
                <w:szCs w:val="24"/>
                <w:lang w:eastAsia="zh-TW"/>
              </w:rPr>
            </w:pPr>
          </w:p>
        </w:tc>
        <w:tc>
          <w:tcPr>
            <w:tcW w:w="2251" w:type="pct"/>
          </w:tcPr>
          <w:p w14:paraId="5BCA13C2" w14:textId="77777777" w:rsidR="00263C1A" w:rsidRPr="00F700F5" w:rsidRDefault="00263C1A" w:rsidP="0036454D">
            <w:pPr>
              <w:spacing w:before="60" w:after="60"/>
              <w:ind w:left="28" w:right="28"/>
              <w:rPr>
                <w:rFonts w:eastAsia="Calibri"/>
                <w:kern w:val="1"/>
                <w:sz w:val="20"/>
                <w:szCs w:val="24"/>
                <w:lang w:eastAsia="zh-TW"/>
              </w:rPr>
            </w:pPr>
          </w:p>
        </w:tc>
      </w:tr>
    </w:tbl>
    <w:p w14:paraId="14E7F2A8" w14:textId="77777777" w:rsidR="00263C1A" w:rsidRPr="00907A6C" w:rsidRDefault="00263C1A" w:rsidP="00907A6C">
      <w:pPr>
        <w:pStyle w:val="BodyText"/>
        <w:spacing w:after="60"/>
      </w:pPr>
    </w:p>
    <w:p w14:paraId="4578B01F" w14:textId="7EEE3EB0" w:rsidR="005870F6" w:rsidRPr="00E70CEA" w:rsidRDefault="005870F6" w:rsidP="005870F6">
      <w:pPr>
        <w:pStyle w:val="BodyText"/>
        <w:rPr>
          <w:i/>
          <w:iCs/>
        </w:rPr>
      </w:pPr>
      <w:r w:rsidRPr="00DC69FE">
        <w:rPr>
          <w:b/>
          <w:bCs/>
          <w:noProof/>
        </w:rPr>
        <mc:AlternateContent>
          <mc:Choice Requires="wps">
            <w:drawing>
              <wp:anchor distT="0" distB="0" distL="114300" distR="114300" simplePos="0" relativeHeight="251714560" behindDoc="0" locked="0" layoutInCell="1" allowOverlap="1" wp14:anchorId="420978EB" wp14:editId="0070992E">
                <wp:simplePos x="0" y="0"/>
                <wp:positionH relativeFrom="column">
                  <wp:posOffset>0</wp:posOffset>
                </wp:positionH>
                <wp:positionV relativeFrom="paragraph">
                  <wp:posOffset>303241</wp:posOffset>
                </wp:positionV>
                <wp:extent cx="5710555" cy="685165"/>
                <wp:effectExtent l="0" t="0" r="3175" b="0"/>
                <wp:wrapSquare wrapText="bothSides"/>
                <wp:docPr id="37" name="Text Box 37"/>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3B6C4571" w14:textId="273506FA" w:rsidR="008B2449" w:rsidRPr="00FC34C6" w:rsidRDefault="008B2449" w:rsidP="008B2449">
                            <w:pPr>
                              <w:pStyle w:val="RedInstructionRegular"/>
                            </w:pPr>
                            <w:r w:rsidRPr="00825948">
                              <w:t>Instruction:</w:t>
                            </w:r>
                            <w:r w:rsidR="00907A6C">
                              <w:br/>
                            </w:r>
                            <w:r w:rsidRPr="00F700F5">
                              <w:t xml:space="preserve">Detail any controls assessed as “Not Implemented” in the control matrix for the administrative and support environments, where the </w:t>
                            </w:r>
                            <w:r>
                              <w:t>organisation</w:t>
                            </w:r>
                            <w:r w:rsidRPr="00F700F5">
                              <w:t xml:space="preserve"> has decided to retain this implementation due to business decision. Controls may be grouped as appropriate where there is a single underlying </w:t>
                            </w:r>
                            <w:r w:rsidR="00506494">
                              <w:t>implement</w:t>
                            </w:r>
                            <w:r w:rsidRPr="00F700F5">
                              <w:t>ation factor. For each entry, provide a description of the misalignment with the ISM control objective, and a rationale for remaining unaligned with the control objective. This can also detail any factors relating to</w:t>
                            </w:r>
                            <w:r w:rsidR="00907A6C">
                              <w:br/>
                            </w:r>
                            <w:r w:rsidRPr="00F700F5">
                              <w:t>the environment which may partially mitigate this risk</w:t>
                            </w:r>
                            <w:r w:rsidR="0018510A">
                              <w: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20978EB" id="_x0000_t202" coordsize="21600,21600" o:spt="202" path="m,l,21600r21600,l21600,xe">
                <v:stroke joinstyle="miter"/>
                <v:path gradientshapeok="t" o:connecttype="rect"/>
              </v:shapetype>
              <v:shape id="Text Box 37" o:spid="_x0000_s1055" type="#_x0000_t202" style="position:absolute;margin-left:0;margin-top:23.9pt;width:449.65pt;height:53.95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" fillcolor="#f3cfd0" stroked="f" strokeweight=".5pt">
                <v:textbox style="mso-fit-shape-to-text:t" inset="3.49997mm,2.5mm,3.49997mm,2.5mm">
                  <w:txbxContent>
                    <w:p w14:paraId="3B6C4571" w14:textId="273506FA" w:rsidR="008B2449" w:rsidRPr="00FC34C6" w:rsidRDefault="008B2449" w:rsidP="008B2449">
                      <w:pPr>
                        <w:pStyle w:val="RedInstructionRegular"/>
                      </w:pPr>
                      <w:r w:rsidRPr="00825948">
                        <w:t>Instruction:</w:t>
                      </w:r>
                      <w:r w:rsidR="00907A6C">
                        <w:br/>
                      </w:r>
                      <w:r w:rsidRPr="00F700F5">
                        <w:t xml:space="preserve">Detail any controls assessed as “Not Implemented” in the control matrix for the administrative and support environments, where the </w:t>
                      </w:r>
                      <w:r>
                        <w:t>organisation</w:t>
                      </w:r>
                      <w:r w:rsidRPr="00F700F5">
                        <w:t xml:space="preserve"> has decided to retain this implementation due to business decision. Controls may be grouped as appropriate where there is a single underlying </w:t>
                      </w:r>
                      <w:r w:rsidR="00506494">
                        <w:t>implement</w:t>
                      </w:r>
                      <w:r w:rsidRPr="00F700F5">
                        <w:t>ation factor. For each entry, provide a description of the misalignment with the ISM control objective, and a rationale for remaining unaligned with the control objective. This can also detail any factors relating to</w:t>
                      </w:r>
                      <w:r w:rsidR="00907A6C">
                        <w:br/>
                      </w:r>
                      <w:r w:rsidRPr="00F700F5">
                        <w:t>the environment which may partially mitigate this risk</w:t>
                      </w:r>
                      <w:r w:rsidR="0018510A">
                        <w:t>.</w:t>
                      </w:r>
                    </w:p>
                  </w:txbxContent>
                </v:textbox>
                <w10:wrap type="square"/>
              </v:shape>
            </w:pict>
          </mc:Fallback>
        </mc:AlternateContent>
      </w:r>
      <w:r w:rsidRPr="00E70CEA">
        <w:rPr>
          <w:i/>
          <w:iCs/>
        </w:rPr>
        <w:t>Security Controls</w:t>
      </w:r>
      <w:r w:rsidR="00903A76">
        <w:rPr>
          <w:i/>
          <w:iCs/>
        </w:rPr>
        <w:t xml:space="preserve"> Not Implemented due to Business Decision</w:t>
      </w:r>
    </w:p>
    <w:p w14:paraId="26A18667" w14:textId="27423196" w:rsidR="00FC7186" w:rsidRDefault="00FC7186" w:rsidP="00E70CEA">
      <w:pPr>
        <w:pStyle w:val="BodyText"/>
        <w:rPr>
          <w:i/>
          <w:iCs/>
        </w:rPr>
      </w:pPr>
    </w:p>
    <w:tbl>
      <w:tblPr>
        <w:tblStyle w:val="TableGrid7"/>
        <w:tblW w:w="5000" w:type="pct"/>
        <w:tblLook w:val="04A0" w:firstRow="1" w:lastRow="0" w:firstColumn="1" w:lastColumn="0" w:noHBand="0" w:noVBand="1"/>
      </w:tblPr>
      <w:tblGrid>
        <w:gridCol w:w="1159"/>
        <w:gridCol w:w="3844"/>
        <w:gridCol w:w="4051"/>
      </w:tblGrid>
      <w:tr w:rsidR="0036454D" w:rsidRPr="00F700F5" w14:paraId="3E201163" w14:textId="77777777" w:rsidTr="00907A6C">
        <w:trPr>
          <w:tblHeader/>
        </w:trPr>
        <w:tc>
          <w:tcPr>
            <w:tcW w:w="639" w:type="pct"/>
            <w:shd w:val="clear" w:color="auto" w:fill="001E45"/>
          </w:tcPr>
          <w:p w14:paraId="7B2B2202" w14:textId="77777777" w:rsidR="0036454D" w:rsidRPr="00F700F5" w:rsidRDefault="0036454D" w:rsidP="00A8086F">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 Number(s)</w:t>
            </w:r>
          </w:p>
        </w:tc>
        <w:tc>
          <w:tcPr>
            <w:tcW w:w="2123" w:type="pct"/>
            <w:shd w:val="clear" w:color="auto" w:fill="001E45"/>
          </w:tcPr>
          <w:p w14:paraId="40C4AF65" w14:textId="77777777" w:rsidR="0036454D" w:rsidRPr="00F700F5" w:rsidRDefault="0036454D" w:rsidP="00A8086F">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2237" w:type="pct"/>
            <w:shd w:val="clear" w:color="auto" w:fill="001E45"/>
          </w:tcPr>
          <w:p w14:paraId="54899B85" w14:textId="1DB85301" w:rsidR="0036454D" w:rsidRPr="00F700F5" w:rsidRDefault="00203C32" w:rsidP="00A8086F">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Operational Requirements Rational</w:t>
            </w:r>
            <w:r>
              <w:rPr>
                <w:rFonts w:eastAsia="Calibri"/>
                <w:b/>
                <w:kern w:val="1"/>
                <w:sz w:val="20"/>
                <w:szCs w:val="24"/>
              </w:rPr>
              <w:t>e</w:t>
            </w:r>
            <w:r>
              <w:rPr>
                <w:rFonts w:eastAsia="Calibri"/>
                <w:b/>
                <w:kern w:val="1"/>
                <w:sz w:val="20"/>
                <w:szCs w:val="24"/>
              </w:rPr>
              <w:br/>
            </w:r>
            <w:r w:rsidRPr="00F700F5">
              <w:rPr>
                <w:rFonts w:eastAsia="Calibri"/>
                <w:b/>
                <w:kern w:val="1"/>
                <w:sz w:val="20"/>
                <w:szCs w:val="24"/>
              </w:rPr>
              <w:t>and Mitigating Factors</w:t>
            </w:r>
          </w:p>
        </w:tc>
      </w:tr>
      <w:tr w:rsidR="0036454D" w:rsidRPr="00F700F5" w14:paraId="7C7786F0" w14:textId="77777777" w:rsidTr="00907A6C">
        <w:trPr>
          <w:trHeight w:val="144"/>
        </w:trPr>
        <w:tc>
          <w:tcPr>
            <w:tcW w:w="639" w:type="pct"/>
          </w:tcPr>
          <w:p w14:paraId="6F47D529" w14:textId="77777777" w:rsidR="0036454D" w:rsidRPr="00F700F5" w:rsidRDefault="0036454D" w:rsidP="00A8086F">
            <w:pPr>
              <w:spacing w:before="60" w:after="60"/>
              <w:ind w:left="28" w:right="28"/>
              <w:rPr>
                <w:rFonts w:eastAsia="Calibri"/>
                <w:kern w:val="1"/>
                <w:sz w:val="20"/>
                <w:szCs w:val="24"/>
                <w:lang w:eastAsia="zh-TW"/>
              </w:rPr>
            </w:pPr>
          </w:p>
        </w:tc>
        <w:tc>
          <w:tcPr>
            <w:tcW w:w="2123" w:type="pct"/>
          </w:tcPr>
          <w:p w14:paraId="31C969B3" w14:textId="77777777" w:rsidR="0036454D" w:rsidRPr="00F700F5" w:rsidRDefault="0036454D" w:rsidP="00A8086F">
            <w:pPr>
              <w:spacing w:before="60" w:after="60"/>
              <w:ind w:left="28" w:right="28"/>
              <w:rPr>
                <w:rFonts w:eastAsia="Calibri"/>
                <w:kern w:val="1"/>
                <w:sz w:val="20"/>
                <w:szCs w:val="24"/>
                <w:lang w:eastAsia="zh-TW"/>
              </w:rPr>
            </w:pPr>
          </w:p>
        </w:tc>
        <w:tc>
          <w:tcPr>
            <w:tcW w:w="2237" w:type="pct"/>
          </w:tcPr>
          <w:p w14:paraId="16E8CFC5" w14:textId="77777777" w:rsidR="0036454D" w:rsidRPr="00F700F5" w:rsidRDefault="0036454D" w:rsidP="00A8086F">
            <w:pPr>
              <w:spacing w:before="60" w:after="60"/>
              <w:ind w:left="28" w:right="28"/>
              <w:rPr>
                <w:rFonts w:eastAsia="Calibri"/>
                <w:kern w:val="1"/>
                <w:sz w:val="20"/>
                <w:szCs w:val="24"/>
                <w:lang w:eastAsia="zh-TW"/>
              </w:rPr>
            </w:pPr>
          </w:p>
        </w:tc>
      </w:tr>
      <w:tr w:rsidR="0036454D" w:rsidRPr="00F700F5" w14:paraId="1300600B" w14:textId="77777777" w:rsidTr="00907A6C">
        <w:trPr>
          <w:trHeight w:val="144"/>
        </w:trPr>
        <w:tc>
          <w:tcPr>
            <w:tcW w:w="639" w:type="pct"/>
          </w:tcPr>
          <w:p w14:paraId="1080A53E" w14:textId="77777777" w:rsidR="0036454D" w:rsidRPr="00F700F5" w:rsidRDefault="0036454D" w:rsidP="00A8086F">
            <w:pPr>
              <w:spacing w:before="60" w:after="60"/>
              <w:ind w:left="28" w:right="28"/>
              <w:rPr>
                <w:rFonts w:eastAsia="Calibri"/>
                <w:kern w:val="1"/>
                <w:sz w:val="20"/>
                <w:szCs w:val="24"/>
                <w:lang w:eastAsia="zh-TW"/>
              </w:rPr>
            </w:pPr>
          </w:p>
        </w:tc>
        <w:tc>
          <w:tcPr>
            <w:tcW w:w="2123" w:type="pct"/>
          </w:tcPr>
          <w:p w14:paraId="324FFF56" w14:textId="77777777" w:rsidR="0036454D" w:rsidRPr="00F700F5" w:rsidRDefault="0036454D" w:rsidP="00A8086F">
            <w:pPr>
              <w:spacing w:before="60" w:after="60"/>
              <w:ind w:left="28" w:right="28"/>
              <w:rPr>
                <w:rFonts w:eastAsia="Calibri"/>
                <w:kern w:val="1"/>
                <w:sz w:val="20"/>
                <w:szCs w:val="24"/>
                <w:lang w:eastAsia="zh-TW"/>
              </w:rPr>
            </w:pPr>
          </w:p>
        </w:tc>
        <w:tc>
          <w:tcPr>
            <w:tcW w:w="2237" w:type="pct"/>
          </w:tcPr>
          <w:p w14:paraId="4203487B" w14:textId="77777777" w:rsidR="0036454D" w:rsidRPr="00F700F5" w:rsidRDefault="0036454D" w:rsidP="00A8086F">
            <w:pPr>
              <w:spacing w:before="60" w:after="60"/>
              <w:ind w:left="28" w:right="28"/>
              <w:rPr>
                <w:rFonts w:eastAsia="Calibri"/>
                <w:kern w:val="1"/>
                <w:sz w:val="20"/>
                <w:szCs w:val="24"/>
                <w:lang w:eastAsia="zh-TW"/>
              </w:rPr>
            </w:pPr>
          </w:p>
        </w:tc>
      </w:tr>
      <w:tr w:rsidR="0036454D" w:rsidRPr="00F700F5" w14:paraId="027D00EC" w14:textId="77777777" w:rsidTr="00907A6C">
        <w:trPr>
          <w:trHeight w:val="144"/>
        </w:trPr>
        <w:tc>
          <w:tcPr>
            <w:tcW w:w="639" w:type="pct"/>
          </w:tcPr>
          <w:p w14:paraId="107132CE" w14:textId="77777777" w:rsidR="0036454D" w:rsidRPr="00F700F5" w:rsidRDefault="0036454D" w:rsidP="00A8086F">
            <w:pPr>
              <w:spacing w:before="60" w:after="60"/>
              <w:ind w:left="28" w:right="28"/>
              <w:rPr>
                <w:rFonts w:eastAsia="Calibri"/>
                <w:kern w:val="1"/>
                <w:sz w:val="20"/>
                <w:szCs w:val="24"/>
                <w:lang w:eastAsia="zh-TW"/>
              </w:rPr>
            </w:pPr>
          </w:p>
        </w:tc>
        <w:tc>
          <w:tcPr>
            <w:tcW w:w="2123" w:type="pct"/>
          </w:tcPr>
          <w:p w14:paraId="61B6D423" w14:textId="77777777" w:rsidR="0036454D" w:rsidRPr="00F700F5" w:rsidRDefault="0036454D" w:rsidP="00A8086F">
            <w:pPr>
              <w:spacing w:before="60" w:after="60"/>
              <w:ind w:left="28" w:right="28"/>
              <w:rPr>
                <w:rFonts w:eastAsia="Calibri"/>
                <w:kern w:val="1"/>
                <w:sz w:val="20"/>
                <w:szCs w:val="24"/>
                <w:lang w:eastAsia="zh-TW"/>
              </w:rPr>
            </w:pPr>
          </w:p>
        </w:tc>
        <w:tc>
          <w:tcPr>
            <w:tcW w:w="2237" w:type="pct"/>
          </w:tcPr>
          <w:p w14:paraId="3DF5319C" w14:textId="77777777" w:rsidR="0036454D" w:rsidRPr="00F700F5" w:rsidRDefault="0036454D" w:rsidP="00A8086F">
            <w:pPr>
              <w:spacing w:before="60" w:after="60"/>
              <w:ind w:left="28" w:right="28"/>
              <w:rPr>
                <w:rFonts w:eastAsia="Calibri"/>
                <w:kern w:val="1"/>
                <w:sz w:val="20"/>
                <w:szCs w:val="24"/>
                <w:lang w:eastAsia="zh-TW"/>
              </w:rPr>
            </w:pPr>
          </w:p>
        </w:tc>
      </w:tr>
    </w:tbl>
    <w:p w14:paraId="7AE5892D" w14:textId="77777777" w:rsidR="00907A6C" w:rsidRPr="00907A6C" w:rsidRDefault="00907A6C" w:rsidP="00907A6C">
      <w:pPr>
        <w:pStyle w:val="BodyText"/>
        <w:spacing w:after="60"/>
      </w:pPr>
    </w:p>
    <w:p w14:paraId="5F493D48" w14:textId="109909A5" w:rsidR="008807DB" w:rsidRPr="00E70CEA" w:rsidRDefault="008807DB" w:rsidP="008807DB">
      <w:pPr>
        <w:pStyle w:val="BodyText"/>
        <w:rPr>
          <w:i/>
          <w:iCs/>
        </w:rPr>
      </w:pPr>
      <w:r w:rsidRPr="00DC69FE">
        <w:rPr>
          <w:b/>
          <w:bCs/>
          <w:noProof/>
        </w:rPr>
        <mc:AlternateContent>
          <mc:Choice Requires="wps">
            <w:drawing>
              <wp:anchor distT="0" distB="0" distL="114300" distR="114300" simplePos="0" relativeHeight="251716608" behindDoc="0" locked="0" layoutInCell="1" allowOverlap="1" wp14:anchorId="5E8A3602" wp14:editId="7746D8F1">
                <wp:simplePos x="0" y="0"/>
                <wp:positionH relativeFrom="column">
                  <wp:posOffset>0</wp:posOffset>
                </wp:positionH>
                <wp:positionV relativeFrom="paragraph">
                  <wp:posOffset>303241</wp:posOffset>
                </wp:positionV>
                <wp:extent cx="5710555" cy="685165"/>
                <wp:effectExtent l="0" t="0" r="3175" b="0"/>
                <wp:wrapSquare wrapText="bothSides"/>
                <wp:docPr id="38" name="Text Box 38"/>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71483CB1" w14:textId="3472FB48" w:rsidR="008807DB" w:rsidRDefault="008B2449" w:rsidP="008807DB">
                            <w:pPr>
                              <w:pStyle w:val="RedInstructionRegular"/>
                            </w:pPr>
                            <w:r w:rsidRPr="00825948">
                              <w:t>Instruction:</w:t>
                            </w:r>
                            <w:r>
                              <w:br/>
                            </w:r>
                            <w:r w:rsidRPr="00F700F5">
                              <w:t>Detail any controls assessed as “Not Implemented” or “Ineffective” in the control matrix for the administrative and s</w:t>
                            </w:r>
                            <w:r>
                              <w:t>upport environments, where the organisation</w:t>
                            </w:r>
                            <w:r w:rsidRPr="00F700F5">
                              <w:t xml:space="preserve"> is seeking to remediate this risk following the security assessment. Controls may be grouped as appropriate where there is a single underlying implementation factor. For each entry, provide a description of the misalignment with the</w:t>
                            </w:r>
                            <w:r>
                              <w:br/>
                            </w:r>
                            <w:r w:rsidRPr="00F700F5">
                              <w:t xml:space="preserve">ISM control objective, a recommended remediation by the security assessor or planned implementation by the </w:t>
                            </w:r>
                            <w:r>
                              <w:t>organisation</w:t>
                            </w:r>
                            <w:r w:rsidRPr="00F700F5">
                              <w:t>, as well as an expected date for remediation.</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8A3602" id="Text Box 38" o:spid="_x0000_s1056" type="#_x0000_t202" style="position:absolute;margin-left:0;margin-top:23.9pt;width:449.65pt;height:53.9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" fillcolor="#f3cfd0" stroked="f" strokeweight=".5pt">
                <v:textbox style="mso-fit-shape-to-text:t" inset="3.49997mm,2.5mm,3.49997mm,2.5mm">
                  <w:txbxContent>
                    <w:p w14:paraId="71483CB1" w14:textId="3472FB48" w:rsidR="008807DB" w:rsidRDefault="008B2449" w:rsidP="008807DB">
                      <w:pPr>
                        <w:pStyle w:val="RedInstructionRegular"/>
                      </w:pPr>
                      <w:r w:rsidRPr="00825948">
                        <w:t>Instruction:</w:t>
                      </w:r>
                      <w:r>
                        <w:br/>
                      </w:r>
                      <w:r w:rsidRPr="00F700F5">
                        <w:t>Detail any controls assessed as “Not Implemented” or “Ineffective” in the control matrix for the administrative and s</w:t>
                      </w:r>
                      <w:r>
                        <w:t>upport environments, where the organisation</w:t>
                      </w:r>
                      <w:r w:rsidRPr="00F700F5">
                        <w:t xml:space="preserve"> is seeking to remediate this risk following the security assessment. Controls may be grouped as appropriate where there is a single underlying implementation factor. For each entry, provide a description of the misalignment with the</w:t>
                      </w:r>
                      <w:r>
                        <w:br/>
                      </w:r>
                      <w:r w:rsidRPr="00F700F5">
                        <w:t xml:space="preserve">ISM control objective, a recommended remediation by the security assessor or planned implementation by the </w:t>
                      </w:r>
                      <w:r>
                        <w:t>organisation</w:t>
                      </w:r>
                      <w:r w:rsidRPr="00F700F5">
                        <w:t>, as well as an expected date for remediation.</w:t>
                      </w:r>
                    </w:p>
                  </w:txbxContent>
                </v:textbox>
                <w10:wrap type="square"/>
              </v:shape>
            </w:pict>
          </mc:Fallback>
        </mc:AlternateContent>
      </w:r>
      <w:r w:rsidRPr="00E70CEA">
        <w:rPr>
          <w:i/>
          <w:iCs/>
        </w:rPr>
        <w:t>Security Controls</w:t>
      </w:r>
      <w:r>
        <w:rPr>
          <w:i/>
          <w:iCs/>
        </w:rPr>
        <w:t xml:space="preserve"> Requiring Remediation</w:t>
      </w:r>
    </w:p>
    <w:p w14:paraId="17C0E7D3" w14:textId="77777777" w:rsidR="008807DB" w:rsidRPr="00E70CEA" w:rsidRDefault="008807DB" w:rsidP="008807DB">
      <w:pPr>
        <w:pStyle w:val="BodyText"/>
        <w:rPr>
          <w:i/>
          <w:iCs/>
        </w:rPr>
      </w:pPr>
    </w:p>
    <w:tbl>
      <w:tblPr>
        <w:tblStyle w:val="TableGrid9"/>
        <w:tblW w:w="5000" w:type="pct"/>
        <w:tblLook w:val="04A0" w:firstRow="1" w:lastRow="0" w:firstColumn="1" w:lastColumn="0" w:noHBand="0" w:noVBand="1"/>
      </w:tblPr>
      <w:tblGrid>
        <w:gridCol w:w="1158"/>
        <w:gridCol w:w="3141"/>
        <w:gridCol w:w="2973"/>
        <w:gridCol w:w="1782"/>
      </w:tblGrid>
      <w:tr w:rsidR="00346E69" w:rsidRPr="00F700F5" w14:paraId="4FDFBF19" w14:textId="77777777" w:rsidTr="00907A6C">
        <w:trPr>
          <w:tblHeader/>
        </w:trPr>
        <w:tc>
          <w:tcPr>
            <w:tcW w:w="639" w:type="pct"/>
            <w:shd w:val="clear" w:color="auto" w:fill="001E45"/>
          </w:tcPr>
          <w:p w14:paraId="58C4799E" w14:textId="77777777" w:rsidR="00346E69" w:rsidRPr="00F700F5" w:rsidRDefault="00346E69" w:rsidP="00521C4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 Number(s)</w:t>
            </w:r>
          </w:p>
        </w:tc>
        <w:tc>
          <w:tcPr>
            <w:tcW w:w="1735" w:type="pct"/>
            <w:shd w:val="clear" w:color="auto" w:fill="001E45"/>
          </w:tcPr>
          <w:p w14:paraId="047A8D53" w14:textId="77777777" w:rsidR="00346E69" w:rsidRPr="00F700F5" w:rsidRDefault="00346E69" w:rsidP="00521C4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1642" w:type="pct"/>
            <w:shd w:val="clear" w:color="auto" w:fill="001E45"/>
          </w:tcPr>
          <w:p w14:paraId="6C8C6458" w14:textId="77777777" w:rsidR="00346E69" w:rsidRPr="00F700F5" w:rsidRDefault="00346E69" w:rsidP="00521C4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Recommended Remediation</w:t>
            </w:r>
          </w:p>
        </w:tc>
        <w:tc>
          <w:tcPr>
            <w:tcW w:w="984" w:type="pct"/>
            <w:shd w:val="clear" w:color="auto" w:fill="001E45"/>
          </w:tcPr>
          <w:p w14:paraId="60F270D6" w14:textId="77777777" w:rsidR="00346E69" w:rsidRPr="00F700F5" w:rsidRDefault="00346E69" w:rsidP="00521C4B">
            <w:pPr>
              <w:keepNext/>
              <w:keepLines/>
              <w:spacing w:before="60" w:after="60"/>
              <w:ind w:left="28" w:right="28"/>
              <w:jc w:val="center"/>
              <w:rPr>
                <w:rFonts w:eastAsia="Calibri"/>
                <w:b/>
                <w:kern w:val="1"/>
                <w:sz w:val="20"/>
                <w:szCs w:val="24"/>
              </w:rPr>
            </w:pPr>
            <w:r w:rsidRPr="00F700F5">
              <w:rPr>
                <w:rFonts w:eastAsia="Calibri"/>
                <w:b/>
                <w:kern w:val="1"/>
                <w:sz w:val="20"/>
                <w:szCs w:val="24"/>
              </w:rPr>
              <w:t>Expected Remediation Date</w:t>
            </w:r>
          </w:p>
        </w:tc>
      </w:tr>
      <w:tr w:rsidR="002573AC" w:rsidRPr="00F700F5" w14:paraId="273E4B9A" w14:textId="77777777" w:rsidTr="00907A6C">
        <w:trPr>
          <w:trHeight w:val="80"/>
        </w:trPr>
        <w:tc>
          <w:tcPr>
            <w:tcW w:w="639" w:type="pct"/>
          </w:tcPr>
          <w:p w14:paraId="55B2F780" w14:textId="77777777" w:rsidR="002573AC" w:rsidRPr="00F700F5" w:rsidRDefault="002573AC" w:rsidP="00521C4B">
            <w:pPr>
              <w:spacing w:before="60" w:after="60"/>
              <w:ind w:left="28" w:right="28"/>
              <w:rPr>
                <w:rFonts w:eastAsia="Calibri"/>
                <w:kern w:val="1"/>
                <w:sz w:val="20"/>
                <w:szCs w:val="24"/>
                <w:lang w:eastAsia="zh-TW"/>
              </w:rPr>
            </w:pPr>
          </w:p>
        </w:tc>
        <w:tc>
          <w:tcPr>
            <w:tcW w:w="1735" w:type="pct"/>
          </w:tcPr>
          <w:p w14:paraId="4DCDC609" w14:textId="77777777" w:rsidR="002573AC" w:rsidRPr="00F700F5" w:rsidRDefault="002573AC" w:rsidP="00521C4B">
            <w:pPr>
              <w:spacing w:before="60" w:after="60"/>
              <w:ind w:left="28" w:right="28"/>
              <w:rPr>
                <w:rFonts w:eastAsia="Calibri"/>
                <w:kern w:val="1"/>
                <w:sz w:val="20"/>
                <w:szCs w:val="24"/>
                <w:lang w:eastAsia="zh-TW"/>
              </w:rPr>
            </w:pPr>
          </w:p>
        </w:tc>
        <w:tc>
          <w:tcPr>
            <w:tcW w:w="1642" w:type="pct"/>
          </w:tcPr>
          <w:p w14:paraId="6A332D9F" w14:textId="77777777" w:rsidR="002573AC" w:rsidRPr="00F700F5" w:rsidRDefault="002573AC" w:rsidP="00521C4B">
            <w:pPr>
              <w:spacing w:before="60" w:after="60"/>
              <w:ind w:left="28" w:right="28"/>
              <w:rPr>
                <w:rFonts w:eastAsia="Calibri"/>
                <w:kern w:val="1"/>
                <w:sz w:val="20"/>
                <w:szCs w:val="24"/>
                <w:lang w:eastAsia="zh-TW"/>
              </w:rPr>
            </w:pPr>
          </w:p>
        </w:tc>
        <w:tc>
          <w:tcPr>
            <w:tcW w:w="984" w:type="pct"/>
          </w:tcPr>
          <w:p w14:paraId="486A0B3F" w14:textId="77777777" w:rsidR="002573AC" w:rsidRPr="00F700F5" w:rsidRDefault="002573AC" w:rsidP="00521C4B">
            <w:pPr>
              <w:spacing w:before="60" w:after="60"/>
              <w:ind w:left="28" w:right="28"/>
              <w:rPr>
                <w:rFonts w:eastAsia="Calibri"/>
                <w:kern w:val="1"/>
                <w:sz w:val="20"/>
                <w:szCs w:val="24"/>
                <w:lang w:eastAsia="zh-TW"/>
              </w:rPr>
            </w:pPr>
          </w:p>
        </w:tc>
      </w:tr>
      <w:tr w:rsidR="002573AC" w:rsidRPr="00F700F5" w14:paraId="589356DC" w14:textId="77777777" w:rsidTr="00907A6C">
        <w:trPr>
          <w:trHeight w:val="144"/>
        </w:trPr>
        <w:tc>
          <w:tcPr>
            <w:tcW w:w="639" w:type="pct"/>
          </w:tcPr>
          <w:p w14:paraId="1BE71303" w14:textId="77777777" w:rsidR="002573AC" w:rsidRPr="00F700F5" w:rsidRDefault="002573AC" w:rsidP="00521C4B">
            <w:pPr>
              <w:spacing w:before="60" w:after="60"/>
              <w:ind w:left="28" w:right="28"/>
              <w:rPr>
                <w:rFonts w:eastAsia="Calibri"/>
                <w:kern w:val="1"/>
                <w:sz w:val="20"/>
                <w:szCs w:val="24"/>
                <w:lang w:eastAsia="zh-TW"/>
              </w:rPr>
            </w:pPr>
          </w:p>
        </w:tc>
        <w:tc>
          <w:tcPr>
            <w:tcW w:w="1735" w:type="pct"/>
          </w:tcPr>
          <w:p w14:paraId="0AD1192F" w14:textId="13EDFC66" w:rsidR="002573AC" w:rsidRPr="00F700F5" w:rsidRDefault="002573AC" w:rsidP="00521C4B">
            <w:pPr>
              <w:spacing w:before="60" w:after="60"/>
              <w:ind w:left="28" w:right="28"/>
              <w:rPr>
                <w:rFonts w:eastAsia="Calibri"/>
                <w:kern w:val="1"/>
                <w:sz w:val="20"/>
                <w:szCs w:val="24"/>
                <w:lang w:eastAsia="zh-TW"/>
              </w:rPr>
            </w:pPr>
          </w:p>
        </w:tc>
        <w:tc>
          <w:tcPr>
            <w:tcW w:w="1642" w:type="pct"/>
          </w:tcPr>
          <w:p w14:paraId="12BFD14E" w14:textId="77777777" w:rsidR="002573AC" w:rsidRPr="00F700F5" w:rsidRDefault="002573AC" w:rsidP="00521C4B">
            <w:pPr>
              <w:spacing w:before="60" w:after="60"/>
              <w:ind w:left="28" w:right="28"/>
              <w:rPr>
                <w:rFonts w:eastAsia="Calibri"/>
                <w:kern w:val="1"/>
                <w:sz w:val="20"/>
                <w:szCs w:val="24"/>
                <w:lang w:eastAsia="zh-TW"/>
              </w:rPr>
            </w:pPr>
          </w:p>
        </w:tc>
        <w:tc>
          <w:tcPr>
            <w:tcW w:w="984" w:type="pct"/>
          </w:tcPr>
          <w:p w14:paraId="63CD5DC6" w14:textId="77777777" w:rsidR="002573AC" w:rsidRPr="00F700F5" w:rsidRDefault="002573AC" w:rsidP="00521C4B">
            <w:pPr>
              <w:spacing w:before="60" w:after="60"/>
              <w:ind w:left="28" w:right="28"/>
              <w:rPr>
                <w:rFonts w:eastAsia="Calibri"/>
                <w:kern w:val="1"/>
                <w:sz w:val="20"/>
                <w:szCs w:val="24"/>
                <w:lang w:eastAsia="zh-TW"/>
              </w:rPr>
            </w:pPr>
          </w:p>
        </w:tc>
      </w:tr>
    </w:tbl>
    <w:p w14:paraId="746C0760" w14:textId="77777777" w:rsidR="00907A6C" w:rsidRPr="00907A6C" w:rsidRDefault="00907A6C" w:rsidP="00907A6C">
      <w:pPr>
        <w:pStyle w:val="BodyText"/>
        <w:spacing w:after="60"/>
      </w:pPr>
    </w:p>
    <w:p w14:paraId="44BE5167" w14:textId="78465C51" w:rsidR="008807DB" w:rsidRPr="00E70CEA" w:rsidRDefault="008807DB" w:rsidP="008807DB">
      <w:pPr>
        <w:pStyle w:val="BodyTextBold"/>
      </w:pPr>
      <w:r w:rsidRPr="00DC69FE">
        <w:rPr>
          <w:noProof/>
        </w:rPr>
        <mc:AlternateContent>
          <mc:Choice Requires="wps">
            <w:drawing>
              <wp:anchor distT="0" distB="0" distL="114300" distR="114300" simplePos="0" relativeHeight="251718656" behindDoc="0" locked="0" layoutInCell="1" allowOverlap="1" wp14:anchorId="0F4E8C18" wp14:editId="5361335C">
                <wp:simplePos x="0" y="0"/>
                <wp:positionH relativeFrom="column">
                  <wp:posOffset>0</wp:posOffset>
                </wp:positionH>
                <wp:positionV relativeFrom="paragraph">
                  <wp:posOffset>303241</wp:posOffset>
                </wp:positionV>
                <wp:extent cx="5710555" cy="685165"/>
                <wp:effectExtent l="0" t="0" r="3175" b="0"/>
                <wp:wrapSquare wrapText="bothSides"/>
                <wp:docPr id="39" name="Text Box 39"/>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73FD9D2B" w14:textId="2FD17837" w:rsidR="008807DB" w:rsidRDefault="0018510A" w:rsidP="008807DB">
                            <w:pPr>
                              <w:pStyle w:val="RedInstructionRegular"/>
                            </w:pPr>
                            <w:r w:rsidRPr="00FC34C6">
                              <w:t>Instruction:</w:t>
                            </w:r>
                            <w:r>
                              <w:br/>
                            </w:r>
                            <w:r w:rsidRPr="00FC34C6">
                              <w:t xml:space="preserve">Using the ISM, provide an assessment of the common security controls used to support the </w:t>
                            </w:r>
                            <w:r>
                              <w:t>system</w:t>
                            </w:r>
                            <w:r w:rsidRPr="00FC34C6">
                              <w:t>.</w:t>
                            </w:r>
                            <w:r>
                              <w:br/>
                            </w:r>
                            <w:r w:rsidRPr="00FC34C6">
                              <w:t>This includes common hardware infrastructure, elements of the control plane(s) and other common ele</w:t>
                            </w:r>
                            <w:r>
                              <w:t>ments supporting the system</w:t>
                            </w:r>
                            <w:r w:rsidRPr="00FC34C6">
                              <w:t xml:space="preserve"> including jump boxes or privileged access systems.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4E8C18" id="Text Box 39" o:spid="_x0000_s1057" type="#_x0000_t202" style="position:absolute;margin-left:0;margin-top:23.9pt;width:449.65pt;height:53.95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" fillcolor="#f3cfd0" stroked="f" strokeweight=".5pt">
                <v:textbox style="mso-fit-shape-to-text:t" inset="3.49997mm,2.5mm,3.49997mm,2.5mm">
                  <w:txbxContent>
                    <w:p w14:paraId="73FD9D2B" w14:textId="2FD17837" w:rsidR="008807DB" w:rsidRDefault="0018510A" w:rsidP="008807DB">
                      <w:pPr>
                        <w:pStyle w:val="RedInstructionRegular"/>
                      </w:pPr>
                      <w:r w:rsidRPr="00FC34C6">
                        <w:t>Instruction:</w:t>
                      </w:r>
                      <w:r>
                        <w:br/>
                      </w:r>
                      <w:r w:rsidRPr="00FC34C6">
                        <w:t xml:space="preserve">Using the ISM, provide an assessment of the common security controls used to support the </w:t>
                      </w:r>
                      <w:r>
                        <w:t>system</w:t>
                      </w:r>
                      <w:r w:rsidRPr="00FC34C6">
                        <w:t>.</w:t>
                      </w:r>
                      <w:r>
                        <w:br/>
                      </w:r>
                      <w:r w:rsidRPr="00FC34C6">
                        <w:t>This includes common hardware infrastructure, elements of the control plane(s) and other common ele</w:t>
                      </w:r>
                      <w:r>
                        <w:t>ments supporting the system</w:t>
                      </w:r>
                      <w:r w:rsidRPr="00FC34C6">
                        <w:t xml:space="preserve"> including jump boxes or privileged access systems.</w:t>
                      </w:r>
                    </w:p>
                  </w:txbxContent>
                </v:textbox>
                <w10:wrap type="square"/>
              </v:shape>
            </w:pict>
          </mc:Fallback>
        </mc:AlternateContent>
      </w:r>
      <w:r>
        <w:t>4.</w:t>
      </w:r>
      <w:r w:rsidR="00CC24AB">
        <w:t>3.2</w:t>
      </w:r>
      <w:r>
        <w:t>.</w:t>
      </w:r>
      <w:r>
        <w:tab/>
        <w:t>Test, Development, Production Environments (where applicable)</w:t>
      </w:r>
    </w:p>
    <w:p w14:paraId="6BE1802E" w14:textId="44FF49DD" w:rsidR="008406A5" w:rsidRDefault="008406A5">
      <w:pPr>
        <w:spacing w:after="0"/>
        <w:rPr>
          <w:rFonts w:asciiTheme="minorHAnsi" w:hAnsiTheme="minorHAnsi"/>
          <w:i/>
          <w:iCs/>
        </w:rPr>
      </w:pPr>
      <w:r>
        <w:rPr>
          <w:i/>
          <w:iCs/>
        </w:rPr>
        <w:br w:type="page"/>
      </w:r>
    </w:p>
    <w:p w14:paraId="6678C402" w14:textId="689793A5" w:rsidR="008406A5" w:rsidRPr="00E020F9" w:rsidRDefault="008406A5" w:rsidP="008406A5">
      <w:pPr>
        <w:pStyle w:val="BodyTextBold"/>
        <w:rPr>
          <w:b w:val="0"/>
          <w:bCs w:val="0"/>
        </w:rPr>
      </w:pPr>
      <w:r w:rsidRPr="00E020F9">
        <w:rPr>
          <w:b w:val="0"/>
          <w:bCs w:val="0"/>
          <w:noProof/>
        </w:rPr>
        <w:lastRenderedPageBreak/>
        <mc:AlternateContent>
          <mc:Choice Requires="wps">
            <w:drawing>
              <wp:anchor distT="0" distB="0" distL="114300" distR="114300" simplePos="0" relativeHeight="251720704" behindDoc="0" locked="0" layoutInCell="1" allowOverlap="1" wp14:anchorId="3F23FB0B" wp14:editId="6262A1DF">
                <wp:simplePos x="0" y="0"/>
                <wp:positionH relativeFrom="column">
                  <wp:posOffset>0</wp:posOffset>
                </wp:positionH>
                <wp:positionV relativeFrom="paragraph">
                  <wp:posOffset>303241</wp:posOffset>
                </wp:positionV>
                <wp:extent cx="5710555" cy="685165"/>
                <wp:effectExtent l="0" t="0" r="3175" b="0"/>
                <wp:wrapSquare wrapText="bothSides"/>
                <wp:docPr id="40" name="Text Box 40"/>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61A12B9F" w14:textId="48504871" w:rsidR="007D2E47" w:rsidRPr="00F700F5" w:rsidRDefault="007D2E47" w:rsidP="007D2E47">
                            <w:pPr>
                              <w:pStyle w:val="RedInstructionRegular"/>
                            </w:pPr>
                            <w:r w:rsidRPr="00FC34C6">
                              <w:t>Instruction:</w:t>
                            </w:r>
                            <w:r>
                              <w:br/>
                            </w:r>
                            <w:r w:rsidRPr="00FC34C6">
                              <w:t xml:space="preserve">Detail the network topology and security of the </w:t>
                            </w:r>
                            <w:r>
                              <w:t>system’s production</w:t>
                            </w:r>
                            <w:r w:rsidRPr="00FC34C6">
                              <w:t xml:space="preserve"> network, focusing on network</w:t>
                            </w:r>
                            <w:r w:rsidR="0026496E">
                              <w:br/>
                            </w:r>
                            <w:r w:rsidRPr="00FC34C6">
                              <w:t>seg</w:t>
                            </w:r>
                            <w:r w:rsidR="00E60C44">
                              <w:t>-</w:t>
                            </w:r>
                            <w:r w:rsidRPr="00FC34C6">
                              <w:t>mentation, separation, and access control features. The topology description should include</w:t>
                            </w:r>
                            <w:r w:rsidR="0026496E">
                              <w:br/>
                            </w:r>
                            <w:r w:rsidRPr="00FC34C6">
                              <w:t>the</w:t>
                            </w:r>
                            <w:r w:rsidR="0026496E">
                              <w:t xml:space="preserve"> </w:t>
                            </w:r>
                            <w:r w:rsidRPr="00FC34C6">
                              <w:t>links to telecommunications/internet providers, and any dedicated links that are available</w:t>
                            </w:r>
                            <w:r w:rsidR="0026496E">
                              <w:br/>
                            </w:r>
                            <w:r w:rsidRPr="00FC34C6">
                              <w:t xml:space="preserve">to </w:t>
                            </w:r>
                            <w:r>
                              <w:t>system</w:t>
                            </w:r>
                            <w:r w:rsidRPr="00FC34C6">
                              <w:t xml:space="preserve"> consumers.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23FB0B" id="Text Box 40" o:spid="_x0000_s1058" type="#_x0000_t202" style="position:absolute;margin-left:0;margin-top:23.9pt;width:449.65pt;height:53.9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" fillcolor="#f3cfd0" stroked="f" strokeweight=".5pt">
                <v:textbox style="mso-fit-shape-to-text:t" inset="3.49997mm,2.5mm,3.49997mm,2.5mm">
                  <w:txbxContent>
                    <w:p w14:paraId="61A12B9F" w14:textId="48504871" w:rsidR="007D2E47" w:rsidRPr="00F700F5" w:rsidRDefault="007D2E47" w:rsidP="007D2E47">
                      <w:pPr>
                        <w:pStyle w:val="RedInstructionRegular"/>
                      </w:pPr>
                      <w:r w:rsidRPr="00FC34C6">
                        <w:t>Instruction:</w:t>
                      </w:r>
                      <w:r>
                        <w:br/>
                      </w:r>
                      <w:r w:rsidRPr="00FC34C6">
                        <w:t xml:space="preserve">Detail the network topology and security of the </w:t>
                      </w:r>
                      <w:r>
                        <w:t>system’s production</w:t>
                      </w:r>
                      <w:r w:rsidRPr="00FC34C6">
                        <w:t xml:space="preserve"> network, focusing on network</w:t>
                      </w:r>
                      <w:r w:rsidR="0026496E">
                        <w:br/>
                      </w:r>
                      <w:r w:rsidRPr="00FC34C6">
                        <w:t>seg</w:t>
                      </w:r>
                      <w:r w:rsidR="00E60C44">
                        <w:t>-</w:t>
                      </w:r>
                      <w:r w:rsidRPr="00FC34C6">
                        <w:t>mentation, separation, and access control features. The topology description should include</w:t>
                      </w:r>
                      <w:r w:rsidR="0026496E">
                        <w:br/>
                      </w:r>
                      <w:r w:rsidRPr="00FC34C6">
                        <w:t>the</w:t>
                      </w:r>
                      <w:r w:rsidR="0026496E">
                        <w:t xml:space="preserve"> </w:t>
                      </w:r>
                      <w:r w:rsidRPr="00FC34C6">
                        <w:t>links to telecommunications/internet providers, and any dedicated links that are available</w:t>
                      </w:r>
                      <w:r w:rsidR="0026496E">
                        <w:br/>
                      </w:r>
                      <w:r w:rsidRPr="00FC34C6">
                        <w:t xml:space="preserve">to </w:t>
                      </w:r>
                      <w:r>
                        <w:t>system</w:t>
                      </w:r>
                      <w:r w:rsidRPr="00FC34C6">
                        <w:t xml:space="preserve"> consumers.</w:t>
                      </w:r>
                    </w:p>
                  </w:txbxContent>
                </v:textbox>
                <w10:wrap type="square"/>
              </v:shape>
            </w:pict>
          </mc:Fallback>
        </mc:AlternateContent>
      </w:r>
      <w:r w:rsidRPr="00E020F9">
        <w:rPr>
          <w:b w:val="0"/>
          <w:bCs w:val="0"/>
        </w:rPr>
        <w:t>4.3.2.</w:t>
      </w:r>
      <w:r w:rsidR="00E020F9">
        <w:rPr>
          <w:b w:val="0"/>
          <w:bCs w:val="0"/>
        </w:rPr>
        <w:t>1.</w:t>
      </w:r>
      <w:r w:rsidR="00E020F9">
        <w:rPr>
          <w:b w:val="0"/>
          <w:bCs w:val="0"/>
        </w:rPr>
        <w:tab/>
      </w:r>
      <w:r w:rsidRPr="00E020F9">
        <w:rPr>
          <w:b w:val="0"/>
          <w:bCs w:val="0"/>
        </w:rPr>
        <w:tab/>
      </w:r>
      <w:r w:rsidR="00FD3CBC">
        <w:rPr>
          <w:b w:val="0"/>
          <w:bCs w:val="0"/>
        </w:rPr>
        <w:t>Network Security</w:t>
      </w:r>
    </w:p>
    <w:p w14:paraId="42046F05" w14:textId="77777777" w:rsidR="008406A5" w:rsidRPr="00E020F9" w:rsidRDefault="008406A5" w:rsidP="008406A5">
      <w:pPr>
        <w:pStyle w:val="BodyText"/>
        <w:rPr>
          <w:i/>
          <w:iCs/>
        </w:rPr>
      </w:pPr>
    </w:p>
    <w:p w14:paraId="4281A2B4" w14:textId="1901D7F7" w:rsidR="008406A5" w:rsidRPr="00E020F9" w:rsidRDefault="008406A5" w:rsidP="008406A5">
      <w:pPr>
        <w:pStyle w:val="BodyTextBold"/>
        <w:rPr>
          <w:b w:val="0"/>
          <w:bCs w:val="0"/>
        </w:rPr>
      </w:pPr>
      <w:r w:rsidRPr="00E020F9">
        <w:rPr>
          <w:b w:val="0"/>
          <w:bCs w:val="0"/>
          <w:noProof/>
        </w:rPr>
        <mc:AlternateContent>
          <mc:Choice Requires="wps">
            <w:drawing>
              <wp:anchor distT="0" distB="0" distL="114300" distR="114300" simplePos="0" relativeHeight="251722752" behindDoc="0" locked="0" layoutInCell="1" allowOverlap="1" wp14:anchorId="2975C24F" wp14:editId="25AC206D">
                <wp:simplePos x="0" y="0"/>
                <wp:positionH relativeFrom="column">
                  <wp:posOffset>0</wp:posOffset>
                </wp:positionH>
                <wp:positionV relativeFrom="paragraph">
                  <wp:posOffset>303241</wp:posOffset>
                </wp:positionV>
                <wp:extent cx="5710555" cy="685165"/>
                <wp:effectExtent l="0" t="0" r="3175" b="0"/>
                <wp:wrapSquare wrapText="bothSides"/>
                <wp:docPr id="41" name="Text Box 41"/>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7CE8CFC9" w14:textId="5AD27C04" w:rsidR="008406A5" w:rsidRDefault="004F3153" w:rsidP="008406A5">
                            <w:pPr>
                              <w:pStyle w:val="RedInstructionRegular"/>
                            </w:pPr>
                            <w:r w:rsidRPr="00FC34C6">
                              <w:t>Instruction:</w:t>
                            </w:r>
                            <w:r>
                              <w:br/>
                            </w:r>
                            <w:r w:rsidRPr="00FC34C6">
                              <w:t xml:space="preserve">Detail the </w:t>
                            </w:r>
                            <w:r>
                              <w:t>organisation</w:t>
                            </w:r>
                            <w:r w:rsidRPr="00FC34C6">
                              <w:t xml:space="preserve">’s practices for decommissioning, sanitising, and disposing of production ICT equipment and media. Detail how the </w:t>
                            </w:r>
                            <w:r>
                              <w:t>organisation</w:t>
                            </w:r>
                            <w:r w:rsidRPr="00FC34C6">
                              <w:t xml:space="preserve"> mitigates the risk of </w:t>
                            </w:r>
                            <w:r>
                              <w:t>system</w:t>
                            </w:r>
                            <w:r w:rsidRPr="00FC34C6">
                              <w:t xml:space="preserve"> consumer information being leaked in the event of hardware failures, such as a drive failure. </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75C24F" id="Text Box 41" o:spid="_x0000_s1059" type="#_x0000_t202" style="position:absolute;margin-left:0;margin-top:23.9pt;width:449.65pt;height:53.9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" fillcolor="#f3cfd0" stroked="f" strokeweight=".5pt">
                <v:textbox style="mso-fit-shape-to-text:t" inset="3.49997mm,2.5mm,3.49997mm,2.5mm">
                  <w:txbxContent>
                    <w:p w14:paraId="7CE8CFC9" w14:textId="5AD27C04" w:rsidR="008406A5" w:rsidRDefault="004F3153" w:rsidP="008406A5">
                      <w:pPr>
                        <w:pStyle w:val="RedInstructionRegular"/>
                      </w:pPr>
                      <w:r w:rsidRPr="00FC34C6">
                        <w:t>Instruction:</w:t>
                      </w:r>
                      <w:r>
                        <w:br/>
                      </w:r>
                      <w:r w:rsidRPr="00FC34C6">
                        <w:t xml:space="preserve">Detail the </w:t>
                      </w:r>
                      <w:r>
                        <w:t>organisation</w:t>
                      </w:r>
                      <w:r w:rsidRPr="00FC34C6">
                        <w:t xml:space="preserve">’s practices for decommissioning, sanitising, and disposing of production ICT equipment and media. Detail how the </w:t>
                      </w:r>
                      <w:r>
                        <w:t>organisation</w:t>
                      </w:r>
                      <w:r w:rsidRPr="00FC34C6">
                        <w:t xml:space="preserve"> mitigates the risk of </w:t>
                      </w:r>
                      <w:r>
                        <w:t>system</w:t>
                      </w:r>
                      <w:r w:rsidRPr="00FC34C6">
                        <w:t xml:space="preserve"> consumer information being leaked in the event of hardware failures, such as a drive failure. </w:t>
                      </w:r>
                    </w:p>
                  </w:txbxContent>
                </v:textbox>
                <w10:wrap type="square"/>
              </v:shape>
            </w:pict>
          </mc:Fallback>
        </mc:AlternateContent>
      </w:r>
      <w:r w:rsidRPr="00E020F9">
        <w:rPr>
          <w:b w:val="0"/>
          <w:bCs w:val="0"/>
        </w:rPr>
        <w:t>4.3.2.</w:t>
      </w:r>
      <w:r w:rsidR="00E020F9">
        <w:rPr>
          <w:b w:val="0"/>
          <w:bCs w:val="0"/>
        </w:rPr>
        <w:t>2.</w:t>
      </w:r>
      <w:r w:rsidR="00E020F9">
        <w:rPr>
          <w:b w:val="0"/>
          <w:bCs w:val="0"/>
        </w:rPr>
        <w:tab/>
      </w:r>
      <w:r w:rsidRPr="00E020F9">
        <w:rPr>
          <w:b w:val="0"/>
          <w:bCs w:val="0"/>
        </w:rPr>
        <w:tab/>
      </w:r>
      <w:r w:rsidR="00723755">
        <w:rPr>
          <w:b w:val="0"/>
          <w:bCs w:val="0"/>
        </w:rPr>
        <w:t>Decommissioning Hardware</w:t>
      </w:r>
    </w:p>
    <w:p w14:paraId="024B9A94" w14:textId="77777777" w:rsidR="008406A5" w:rsidRPr="00E020F9" w:rsidRDefault="008406A5" w:rsidP="008406A5">
      <w:pPr>
        <w:pStyle w:val="BodyText"/>
        <w:rPr>
          <w:i/>
          <w:iCs/>
        </w:rPr>
      </w:pPr>
    </w:p>
    <w:p w14:paraId="1CB6915C" w14:textId="21F5A2BC" w:rsidR="008406A5" w:rsidRPr="00E020F9" w:rsidRDefault="008406A5" w:rsidP="008406A5">
      <w:pPr>
        <w:pStyle w:val="BodyTextBold"/>
        <w:rPr>
          <w:b w:val="0"/>
          <w:bCs w:val="0"/>
        </w:rPr>
      </w:pPr>
      <w:r w:rsidRPr="00E020F9">
        <w:rPr>
          <w:b w:val="0"/>
          <w:bCs w:val="0"/>
          <w:noProof/>
        </w:rPr>
        <mc:AlternateContent>
          <mc:Choice Requires="wps">
            <w:drawing>
              <wp:anchor distT="0" distB="0" distL="114300" distR="114300" simplePos="0" relativeHeight="251724800" behindDoc="0" locked="0" layoutInCell="1" allowOverlap="1" wp14:anchorId="65BDACAC" wp14:editId="38963726">
                <wp:simplePos x="0" y="0"/>
                <wp:positionH relativeFrom="column">
                  <wp:posOffset>0</wp:posOffset>
                </wp:positionH>
                <wp:positionV relativeFrom="paragraph">
                  <wp:posOffset>303241</wp:posOffset>
                </wp:positionV>
                <wp:extent cx="5710555" cy="685165"/>
                <wp:effectExtent l="0" t="0" r="3175" b="0"/>
                <wp:wrapSquare wrapText="bothSides"/>
                <wp:docPr id="42" name="Text Box 42"/>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5764CA44" w14:textId="729E23A4" w:rsidR="008406A5" w:rsidRDefault="004F3153" w:rsidP="008406A5">
                            <w:pPr>
                              <w:pStyle w:val="RedInstructionRegular"/>
                            </w:pPr>
                            <w:r w:rsidRPr="00FC34C6">
                              <w:t>Instruction:</w:t>
                            </w:r>
                            <w:r>
                              <w:br/>
                            </w:r>
                            <w:r w:rsidRPr="00FC34C6">
                              <w:t xml:space="preserve">Detail the </w:t>
                            </w:r>
                            <w:r>
                              <w:t>organisation</w:t>
                            </w:r>
                            <w:r w:rsidRPr="00FC34C6">
                              <w:t>’s security operations and monitoring practices including event logging and analysis, vulnerability scanning, and penetration testing.</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BDACAC" id="Text Box 42" o:spid="_x0000_s1060" type="#_x0000_t202" style="position:absolute;margin-left:0;margin-top:23.9pt;width:449.65pt;height:53.95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" fillcolor="#f3cfd0" stroked="f" strokeweight=".5pt">
                <v:textbox style="mso-fit-shape-to-text:t" inset="3.49997mm,2.5mm,3.49997mm,2.5mm">
                  <w:txbxContent>
                    <w:p w14:paraId="5764CA44" w14:textId="729E23A4" w:rsidR="008406A5" w:rsidRDefault="004F3153" w:rsidP="008406A5">
                      <w:pPr>
                        <w:pStyle w:val="RedInstructionRegular"/>
                      </w:pPr>
                      <w:r w:rsidRPr="00FC34C6">
                        <w:t>Instruction:</w:t>
                      </w:r>
                      <w:r>
                        <w:br/>
                      </w:r>
                      <w:r w:rsidRPr="00FC34C6">
                        <w:t xml:space="preserve">Detail the </w:t>
                      </w:r>
                      <w:r>
                        <w:t>organisation</w:t>
                      </w:r>
                      <w:r w:rsidRPr="00FC34C6">
                        <w:t>’s security operations and monitoring practices including event logging and analysis, vulnerability scanning, and penetration testing.</w:t>
                      </w:r>
                    </w:p>
                  </w:txbxContent>
                </v:textbox>
                <w10:wrap type="square"/>
              </v:shape>
            </w:pict>
          </mc:Fallback>
        </mc:AlternateContent>
      </w:r>
      <w:r w:rsidRPr="00E020F9">
        <w:rPr>
          <w:b w:val="0"/>
          <w:bCs w:val="0"/>
        </w:rPr>
        <w:t>4.3.2.</w:t>
      </w:r>
      <w:r w:rsidR="00E020F9">
        <w:rPr>
          <w:b w:val="0"/>
          <w:bCs w:val="0"/>
        </w:rPr>
        <w:t>3.</w:t>
      </w:r>
      <w:r w:rsidR="00E020F9">
        <w:rPr>
          <w:b w:val="0"/>
          <w:bCs w:val="0"/>
        </w:rPr>
        <w:tab/>
      </w:r>
      <w:r w:rsidRPr="00E020F9">
        <w:rPr>
          <w:b w:val="0"/>
          <w:bCs w:val="0"/>
        </w:rPr>
        <w:tab/>
      </w:r>
      <w:r w:rsidR="00FD3CBC">
        <w:rPr>
          <w:b w:val="0"/>
          <w:bCs w:val="0"/>
        </w:rPr>
        <w:t>Security Operations and Monitoring</w:t>
      </w:r>
    </w:p>
    <w:p w14:paraId="22F32ACD" w14:textId="77777777" w:rsidR="008406A5" w:rsidRPr="00E020F9" w:rsidRDefault="008406A5" w:rsidP="008406A5">
      <w:pPr>
        <w:pStyle w:val="BodyText"/>
        <w:rPr>
          <w:i/>
          <w:iCs/>
        </w:rPr>
      </w:pPr>
    </w:p>
    <w:p w14:paraId="105DC9E4" w14:textId="64408BFB" w:rsidR="008406A5" w:rsidRPr="00E020F9" w:rsidRDefault="008406A5" w:rsidP="008406A5">
      <w:pPr>
        <w:pStyle w:val="BodyTextBold"/>
        <w:rPr>
          <w:b w:val="0"/>
          <w:bCs w:val="0"/>
        </w:rPr>
      </w:pPr>
      <w:r w:rsidRPr="00E020F9">
        <w:rPr>
          <w:b w:val="0"/>
          <w:bCs w:val="0"/>
          <w:noProof/>
        </w:rPr>
        <mc:AlternateContent>
          <mc:Choice Requires="wps">
            <w:drawing>
              <wp:anchor distT="0" distB="0" distL="114300" distR="114300" simplePos="0" relativeHeight="251726848" behindDoc="0" locked="0" layoutInCell="1" allowOverlap="1" wp14:anchorId="7DD31C3D" wp14:editId="26EF43ED">
                <wp:simplePos x="0" y="0"/>
                <wp:positionH relativeFrom="column">
                  <wp:posOffset>0</wp:posOffset>
                </wp:positionH>
                <wp:positionV relativeFrom="paragraph">
                  <wp:posOffset>303241</wp:posOffset>
                </wp:positionV>
                <wp:extent cx="5710555" cy="685165"/>
                <wp:effectExtent l="0" t="0" r="3175" b="0"/>
                <wp:wrapSquare wrapText="bothSides"/>
                <wp:docPr id="43" name="Text Box 43"/>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75CE7F86" w14:textId="76E4149A" w:rsidR="008406A5" w:rsidRDefault="004F3153" w:rsidP="008406A5">
                            <w:pPr>
                              <w:pStyle w:val="RedInstructionRegular"/>
                            </w:pPr>
                            <w:r w:rsidRPr="00FC34C6">
                              <w:t>Instruction:</w:t>
                            </w:r>
                            <w:r>
                              <w:br/>
                            </w:r>
                            <w:r w:rsidRPr="00FC34C6">
                              <w:t>Identify the use and management of cryptographic keys and associated hardware and software.</w:t>
                            </w:r>
                            <w:r>
                              <w:br/>
                            </w:r>
                            <w:r w:rsidRPr="00FC34C6">
                              <w:t xml:space="preserve">It includes their generation, registration, distribution, installation, usage, physical and logical protection, storage, access, recovery, and destruction. Document procedures used to identify appropriate standards when implementing cryptographic solutions. Identify the use cases for cryptography, such as identifying ISM requirements that need to be met for protecting data at rest, data in transit, or for hashing functions. Identify if the </w:t>
                            </w:r>
                            <w:r>
                              <w:t>organisation</w:t>
                            </w:r>
                            <w:r w:rsidRPr="00FC34C6">
                              <w:t xml:space="preserve"> has developed their own cryptographic implementations or is leveraging existing </w:t>
                            </w:r>
                            <w:proofErr w:type="gramStart"/>
                            <w:r w:rsidRPr="00FC34C6">
                              <w:t>third party</w:t>
                            </w:r>
                            <w:proofErr w:type="gramEnd"/>
                            <w:r w:rsidRPr="00FC34C6">
                              <w:t xml:space="preserve"> libraries. Identify if the cryptographic libraries have been assessed by a </w:t>
                            </w:r>
                            <w:proofErr w:type="gramStart"/>
                            <w:r w:rsidRPr="00FC34C6">
                              <w:t>standards</w:t>
                            </w:r>
                            <w:proofErr w:type="gramEnd"/>
                            <w:r>
                              <w:br/>
                            </w:r>
                            <w:r w:rsidRPr="00FC34C6">
                              <w:t>body (e.g. Common Criteria / FIPS / ‘ISO/IEC 19790:2012’) and if they are configured to use ASD</w:t>
                            </w:r>
                            <w:r>
                              <w:br/>
                            </w:r>
                            <w:r w:rsidRPr="00FC34C6">
                              <w:t xml:space="preserve">Approved Cryptographic Protocols (AACPs) using ASD Approved Cryptographic Algorithms (AACAs). Identify when and how the </w:t>
                            </w:r>
                            <w:r>
                              <w:t>organisation</w:t>
                            </w:r>
                            <w:r w:rsidRPr="00FC34C6">
                              <w:t xml:space="preserve"> deprecates and decommissions standards no longer fit for purpose. Identify if the </w:t>
                            </w:r>
                            <w:r>
                              <w:t>organisation</w:t>
                            </w:r>
                            <w:r w:rsidRPr="00FC34C6">
                              <w:t xml:space="preserve"> uses Hardware Security Modules for key storage.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D31C3D" id="Text Box 43" o:spid="_x0000_s1061" type="#_x0000_t202" style="position:absolute;margin-left:0;margin-top:23.9pt;width:449.65pt;height:53.9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" fillcolor="#f3cfd0" stroked="f" strokeweight=".5pt">
                <v:textbox style="mso-fit-shape-to-text:t" inset="3.49997mm,2.5mm,3.49997mm,2.5mm">
                  <w:txbxContent>
                    <w:p w14:paraId="75CE7F86" w14:textId="76E4149A" w:rsidR="008406A5" w:rsidRDefault="004F3153" w:rsidP="008406A5">
                      <w:pPr>
                        <w:pStyle w:val="RedInstructionRegular"/>
                      </w:pPr>
                      <w:r w:rsidRPr="00FC34C6">
                        <w:t>Instruction:</w:t>
                      </w:r>
                      <w:r>
                        <w:br/>
                      </w:r>
                      <w:r w:rsidRPr="00FC34C6">
                        <w:t>Identify the use and management of cryptographic keys and associated hardware and software.</w:t>
                      </w:r>
                      <w:r>
                        <w:br/>
                      </w:r>
                      <w:r w:rsidRPr="00FC34C6">
                        <w:t xml:space="preserve">It includes their generation, registration, distribution, installation, usage, physical and logical protection, storage, access, recovery, and destruction. Document procedures used to identify appropriate standards when implementing cryptographic solutions. Identify the use cases for cryptography, such as identifying ISM requirements that need to be met for protecting data at rest, data in transit, or for hashing functions. Identify if the </w:t>
                      </w:r>
                      <w:r>
                        <w:t>organisation</w:t>
                      </w:r>
                      <w:r w:rsidRPr="00FC34C6">
                        <w:t xml:space="preserve"> has developed their own cryptographic implementations or is leveraging existing </w:t>
                      </w:r>
                      <w:proofErr w:type="gramStart"/>
                      <w:r w:rsidRPr="00FC34C6">
                        <w:t>third party</w:t>
                      </w:r>
                      <w:proofErr w:type="gramEnd"/>
                      <w:r w:rsidRPr="00FC34C6">
                        <w:t xml:space="preserve"> libraries. Identify if the cryptographic libraries have been assessed by a </w:t>
                      </w:r>
                      <w:proofErr w:type="gramStart"/>
                      <w:r w:rsidRPr="00FC34C6">
                        <w:t>standards</w:t>
                      </w:r>
                      <w:proofErr w:type="gramEnd"/>
                      <w:r>
                        <w:br/>
                      </w:r>
                      <w:r w:rsidRPr="00FC34C6">
                        <w:t>body (e.g. Common Criteria / FIPS / ‘ISO/IEC 19790:2012’) and if they are configured to use ASD</w:t>
                      </w:r>
                      <w:r>
                        <w:br/>
                      </w:r>
                      <w:r w:rsidRPr="00FC34C6">
                        <w:t xml:space="preserve">Approved Cryptographic Protocols (AACPs) using ASD Approved Cryptographic Algorithms (AACAs). Identify when and how the </w:t>
                      </w:r>
                      <w:r>
                        <w:t>organisation</w:t>
                      </w:r>
                      <w:r w:rsidRPr="00FC34C6">
                        <w:t xml:space="preserve"> deprecates and decommissions standards no longer fit for purpose. Identify if the </w:t>
                      </w:r>
                      <w:r>
                        <w:t>organisation</w:t>
                      </w:r>
                      <w:r w:rsidRPr="00FC34C6">
                        <w:t xml:space="preserve"> uses Hardware Security Modules for key storage.</w:t>
                      </w:r>
                    </w:p>
                  </w:txbxContent>
                </v:textbox>
                <w10:wrap type="square"/>
              </v:shape>
            </w:pict>
          </mc:Fallback>
        </mc:AlternateContent>
      </w:r>
      <w:r w:rsidRPr="00E020F9">
        <w:rPr>
          <w:b w:val="0"/>
          <w:bCs w:val="0"/>
        </w:rPr>
        <w:t>4.3.2.</w:t>
      </w:r>
      <w:r w:rsidR="00E020F9">
        <w:rPr>
          <w:b w:val="0"/>
          <w:bCs w:val="0"/>
        </w:rPr>
        <w:t>4.</w:t>
      </w:r>
      <w:r w:rsidR="00E020F9">
        <w:rPr>
          <w:b w:val="0"/>
          <w:bCs w:val="0"/>
        </w:rPr>
        <w:tab/>
      </w:r>
      <w:r w:rsidRPr="00E020F9">
        <w:rPr>
          <w:b w:val="0"/>
          <w:bCs w:val="0"/>
        </w:rPr>
        <w:tab/>
      </w:r>
      <w:r w:rsidR="00FD3CBC">
        <w:rPr>
          <w:b w:val="0"/>
          <w:bCs w:val="0"/>
        </w:rPr>
        <w:t>Cryptography and Key Management</w:t>
      </w:r>
    </w:p>
    <w:p w14:paraId="7916E16D" w14:textId="77777777" w:rsidR="008406A5" w:rsidRPr="00E020F9" w:rsidRDefault="008406A5" w:rsidP="008406A5">
      <w:pPr>
        <w:pStyle w:val="BodyText"/>
        <w:rPr>
          <w:i/>
          <w:iCs/>
        </w:rPr>
      </w:pPr>
    </w:p>
    <w:p w14:paraId="7313DDA5" w14:textId="798CE11C" w:rsidR="008406A5" w:rsidRPr="00E020F9" w:rsidRDefault="008406A5" w:rsidP="008406A5">
      <w:pPr>
        <w:pStyle w:val="BodyTextBold"/>
        <w:rPr>
          <w:b w:val="0"/>
          <w:bCs w:val="0"/>
        </w:rPr>
      </w:pPr>
      <w:r w:rsidRPr="00E020F9">
        <w:rPr>
          <w:b w:val="0"/>
          <w:bCs w:val="0"/>
          <w:noProof/>
        </w:rPr>
        <mc:AlternateContent>
          <mc:Choice Requires="wps">
            <w:drawing>
              <wp:anchor distT="0" distB="0" distL="114300" distR="114300" simplePos="0" relativeHeight="251728896" behindDoc="0" locked="0" layoutInCell="1" allowOverlap="1" wp14:anchorId="78751C26" wp14:editId="3FC5DA56">
                <wp:simplePos x="0" y="0"/>
                <wp:positionH relativeFrom="column">
                  <wp:posOffset>0</wp:posOffset>
                </wp:positionH>
                <wp:positionV relativeFrom="paragraph">
                  <wp:posOffset>303241</wp:posOffset>
                </wp:positionV>
                <wp:extent cx="5710555" cy="685165"/>
                <wp:effectExtent l="0" t="0" r="3175" b="0"/>
                <wp:wrapSquare wrapText="bothSides"/>
                <wp:docPr id="44" name="Text Box 44"/>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40DA700" w14:textId="305EACD3" w:rsidR="008406A5" w:rsidRDefault="00171378" w:rsidP="008406A5">
                            <w:pPr>
                              <w:pStyle w:val="RedInstructionRegular"/>
                            </w:pPr>
                            <w:r w:rsidRPr="00FC34C6">
                              <w:t>Instruction:</w:t>
                            </w:r>
                            <w:r>
                              <w:br/>
                            </w:r>
                            <w:r w:rsidRPr="00FC34C6">
                              <w:t xml:space="preserve">Detail the procedures used to move data, including source code, binary files, and sensitive documentation into or out of the </w:t>
                            </w:r>
                            <w:r>
                              <w:t>system</w:t>
                            </w:r>
                            <w:r w:rsidRPr="00FC34C6">
                              <w:t xml:space="preserve"> infrastructure, including any content filtering, malware analysis or data integrity checks that are performed.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751C26" id="Text Box 44" o:spid="_x0000_s1062" type="#_x0000_t202" style="position:absolute;margin-left:0;margin-top:23.9pt;width:449.65pt;height:53.95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" fillcolor="#f3cfd0" stroked="f" strokeweight=".5pt">
                <v:textbox style="mso-fit-shape-to-text:t" inset="3.49997mm,2.5mm,3.49997mm,2.5mm">
                  <w:txbxContent>
                    <w:p w14:paraId="440DA700" w14:textId="305EACD3" w:rsidR="008406A5" w:rsidRDefault="00171378" w:rsidP="008406A5">
                      <w:pPr>
                        <w:pStyle w:val="RedInstructionRegular"/>
                      </w:pPr>
                      <w:r w:rsidRPr="00FC34C6">
                        <w:t>Instruction:</w:t>
                      </w:r>
                      <w:r>
                        <w:br/>
                      </w:r>
                      <w:r w:rsidRPr="00FC34C6">
                        <w:t xml:space="preserve">Detail the procedures used to move data, including source code, binary files, and sensitive documentation into or out of the </w:t>
                      </w:r>
                      <w:r>
                        <w:t>system</w:t>
                      </w:r>
                      <w:r w:rsidRPr="00FC34C6">
                        <w:t xml:space="preserve"> infrastructure, including any content filtering, malware analysis or data integrity checks that are performed.</w:t>
                      </w:r>
                    </w:p>
                  </w:txbxContent>
                </v:textbox>
                <w10:wrap type="square"/>
              </v:shape>
            </w:pict>
          </mc:Fallback>
        </mc:AlternateContent>
      </w:r>
      <w:r w:rsidRPr="00E020F9">
        <w:rPr>
          <w:b w:val="0"/>
          <w:bCs w:val="0"/>
        </w:rPr>
        <w:t>4.3.2.</w:t>
      </w:r>
      <w:r w:rsidR="00E020F9">
        <w:rPr>
          <w:b w:val="0"/>
          <w:bCs w:val="0"/>
        </w:rPr>
        <w:t>5.</w:t>
      </w:r>
      <w:r w:rsidR="00E020F9">
        <w:rPr>
          <w:b w:val="0"/>
          <w:bCs w:val="0"/>
        </w:rPr>
        <w:tab/>
      </w:r>
      <w:r w:rsidR="00E23986">
        <w:rPr>
          <w:b w:val="0"/>
          <w:bCs w:val="0"/>
        </w:rPr>
        <w:tab/>
      </w:r>
      <w:r w:rsidR="00FD3CBC">
        <w:rPr>
          <w:b w:val="0"/>
          <w:bCs w:val="0"/>
        </w:rPr>
        <w:t>Data Transfers</w:t>
      </w:r>
    </w:p>
    <w:p w14:paraId="5C2AFE92" w14:textId="660187C8" w:rsidR="008406A5" w:rsidRPr="00020E47" w:rsidRDefault="008406A5" w:rsidP="008406A5">
      <w:pPr>
        <w:pStyle w:val="BodyText"/>
      </w:pPr>
    </w:p>
    <w:p w14:paraId="63C2FB17" w14:textId="0981F034" w:rsidR="00020E47" w:rsidRDefault="00020E47">
      <w:pPr>
        <w:spacing w:after="0"/>
        <w:rPr>
          <w:rFonts w:asciiTheme="minorHAnsi" w:hAnsiTheme="minorHAnsi"/>
        </w:rPr>
      </w:pPr>
      <w:r>
        <w:br w:type="page"/>
      </w:r>
    </w:p>
    <w:p w14:paraId="5A94CBB5" w14:textId="4E662673" w:rsidR="00020E47" w:rsidRPr="00E020F9" w:rsidRDefault="00020E47" w:rsidP="00020E47">
      <w:pPr>
        <w:pStyle w:val="BodyTextBold"/>
        <w:rPr>
          <w:b w:val="0"/>
          <w:bCs w:val="0"/>
        </w:rPr>
      </w:pPr>
      <w:r w:rsidRPr="00E020F9">
        <w:rPr>
          <w:b w:val="0"/>
          <w:bCs w:val="0"/>
          <w:noProof/>
        </w:rPr>
        <w:lastRenderedPageBreak/>
        <mc:AlternateContent>
          <mc:Choice Requires="wps">
            <w:drawing>
              <wp:anchor distT="0" distB="0" distL="114300" distR="114300" simplePos="0" relativeHeight="251730944" behindDoc="0" locked="0" layoutInCell="1" allowOverlap="1" wp14:anchorId="5A449184" wp14:editId="138F6C3E">
                <wp:simplePos x="0" y="0"/>
                <wp:positionH relativeFrom="column">
                  <wp:posOffset>0</wp:posOffset>
                </wp:positionH>
                <wp:positionV relativeFrom="paragraph">
                  <wp:posOffset>303241</wp:posOffset>
                </wp:positionV>
                <wp:extent cx="5710555" cy="685165"/>
                <wp:effectExtent l="0" t="0" r="3175" b="0"/>
                <wp:wrapSquare wrapText="bothSides"/>
                <wp:docPr id="46" name="Text Box 46"/>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33C9F62" w14:textId="0E09F227" w:rsidR="007446BB" w:rsidRDefault="00043800" w:rsidP="00043800">
                            <w:pPr>
                              <w:pStyle w:val="RedInstructionRegular"/>
                            </w:pPr>
                            <w:r w:rsidRPr="00FC34C6">
                              <w:t>Instruction:</w:t>
                            </w:r>
                            <w:r>
                              <w:br/>
                            </w:r>
                            <w:r w:rsidRPr="00FC34C6">
                              <w:t xml:space="preserve">Describe the Identity and Access Management models that are available to use by the </w:t>
                            </w:r>
                            <w:r>
                              <w:t>organisation</w:t>
                            </w:r>
                            <w:r w:rsidRPr="00FC34C6">
                              <w:t>. Identify any special rules and vendor guidance related to root accounts (first account), Break Glass accounts, Multi-Factor Authentication, etc. Describe the shared responsibility model for any Role Based Access Control, Attribute Based Access Control, governance, and approval models (such as a multi-user approval process for high</w:t>
                            </w:r>
                            <w:r w:rsidR="00B14E6D">
                              <w:t>-</w:t>
                            </w:r>
                            <w:r w:rsidRPr="00FC34C6">
                              <w:t xml:space="preserve">risk activities). Describe </w:t>
                            </w:r>
                            <w:r>
                              <w:t>service</w:t>
                            </w:r>
                            <w:r w:rsidRPr="00FC34C6">
                              <w:t xml:space="preserve"> and API authentication and authorisation processes.</w:t>
                            </w:r>
                            <w:r>
                              <w:t xml:space="preserve"> </w:t>
                            </w:r>
                            <w:r w:rsidRPr="00FC34C6">
                              <w:t>Attaching vendor reference architecture and vendor produced security best practice documentation provided at the time of assessment may shorten the time it takes to capture this information.</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449184" id="Text Box 46" o:spid="_x0000_s1063" type="#_x0000_t202" style="position:absolute;margin-left:0;margin-top:23.9pt;width:449.65pt;height:53.95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" fillcolor="#f3cfd0" stroked="f" strokeweight=".5pt">
                <v:textbox style="mso-fit-shape-to-text:t" inset="3.49997mm,2.5mm,3.49997mm,2.5mm">
                  <w:txbxContent>
                    <w:p w14:paraId="433C9F62" w14:textId="0E09F227" w:rsidR="007446BB" w:rsidRDefault="00043800" w:rsidP="00043800">
                      <w:pPr>
                        <w:pStyle w:val="RedInstructionRegular"/>
                      </w:pPr>
                      <w:r w:rsidRPr="00FC34C6">
                        <w:t>Instruction:</w:t>
                      </w:r>
                      <w:r>
                        <w:br/>
                      </w:r>
                      <w:r w:rsidRPr="00FC34C6">
                        <w:t xml:space="preserve">Describe the Identity and Access Management models that are available to use by the </w:t>
                      </w:r>
                      <w:r>
                        <w:t>organisation</w:t>
                      </w:r>
                      <w:r w:rsidRPr="00FC34C6">
                        <w:t>. Identify any special rules and vendor guidance related to root accounts (first account), Break Glass accounts, Multi-Factor Authentication, etc. Describe the shared responsibility model for any Role Based Access Control, Attribute Based Access Control, governance, and approval models (such as a multi-user approval process for high</w:t>
                      </w:r>
                      <w:r w:rsidR="00B14E6D">
                        <w:t>-</w:t>
                      </w:r>
                      <w:r w:rsidRPr="00FC34C6">
                        <w:t xml:space="preserve">risk activities). Describe </w:t>
                      </w:r>
                      <w:r>
                        <w:t>service</w:t>
                      </w:r>
                      <w:r w:rsidRPr="00FC34C6">
                        <w:t xml:space="preserve"> and API authentication and authorisation processes.</w:t>
                      </w:r>
                      <w:r>
                        <w:t xml:space="preserve"> </w:t>
                      </w:r>
                      <w:r w:rsidRPr="00FC34C6">
                        <w:t>Attaching vendor reference architecture and vendor produced security best practice documentation provided at the time of assessment may shorten the time it takes to capture this information.</w:t>
                      </w:r>
                    </w:p>
                  </w:txbxContent>
                </v:textbox>
                <w10:wrap type="square"/>
              </v:shape>
            </w:pict>
          </mc:Fallback>
        </mc:AlternateContent>
      </w:r>
      <w:r w:rsidRPr="00E020F9">
        <w:rPr>
          <w:b w:val="0"/>
          <w:bCs w:val="0"/>
        </w:rPr>
        <w:t>4.3.2.</w:t>
      </w:r>
      <w:r w:rsidR="000813AB">
        <w:rPr>
          <w:b w:val="0"/>
          <w:bCs w:val="0"/>
        </w:rPr>
        <w:t>6</w:t>
      </w:r>
      <w:r>
        <w:rPr>
          <w:b w:val="0"/>
          <w:bCs w:val="0"/>
        </w:rPr>
        <w:t>.</w:t>
      </w:r>
      <w:r>
        <w:rPr>
          <w:b w:val="0"/>
          <w:bCs w:val="0"/>
        </w:rPr>
        <w:tab/>
      </w:r>
      <w:r w:rsidRPr="00E020F9">
        <w:rPr>
          <w:b w:val="0"/>
          <w:bCs w:val="0"/>
        </w:rPr>
        <w:tab/>
      </w:r>
      <w:r w:rsidR="00577E6D">
        <w:rPr>
          <w:b w:val="0"/>
          <w:bCs w:val="0"/>
        </w:rPr>
        <w:t>Identity and Access Management</w:t>
      </w:r>
    </w:p>
    <w:p w14:paraId="1957C9D4" w14:textId="77777777" w:rsidR="00020E47" w:rsidRPr="00E020F9" w:rsidRDefault="00020E47" w:rsidP="00020E47">
      <w:pPr>
        <w:pStyle w:val="BodyText"/>
        <w:rPr>
          <w:i/>
          <w:iCs/>
        </w:rPr>
      </w:pPr>
    </w:p>
    <w:p w14:paraId="57E69325" w14:textId="18BB40D1" w:rsidR="00020E47" w:rsidRPr="00E020F9" w:rsidRDefault="00020E47" w:rsidP="00020E47">
      <w:pPr>
        <w:pStyle w:val="BodyTextBold"/>
        <w:rPr>
          <w:b w:val="0"/>
          <w:bCs w:val="0"/>
        </w:rPr>
      </w:pPr>
      <w:r w:rsidRPr="00E020F9">
        <w:rPr>
          <w:b w:val="0"/>
          <w:bCs w:val="0"/>
          <w:noProof/>
        </w:rPr>
        <mc:AlternateContent>
          <mc:Choice Requires="wps">
            <w:drawing>
              <wp:anchor distT="0" distB="0" distL="114300" distR="114300" simplePos="0" relativeHeight="251731968" behindDoc="0" locked="0" layoutInCell="1" allowOverlap="1" wp14:anchorId="00384099" wp14:editId="0912D84B">
                <wp:simplePos x="0" y="0"/>
                <wp:positionH relativeFrom="column">
                  <wp:posOffset>0</wp:posOffset>
                </wp:positionH>
                <wp:positionV relativeFrom="paragraph">
                  <wp:posOffset>303241</wp:posOffset>
                </wp:positionV>
                <wp:extent cx="5710555" cy="685165"/>
                <wp:effectExtent l="0" t="0" r="3175" b="0"/>
                <wp:wrapSquare wrapText="bothSides"/>
                <wp:docPr id="47" name="Text Box 47"/>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2268503A" w14:textId="3186D5AE" w:rsidR="00020E47" w:rsidRDefault="007446BB" w:rsidP="00020E47">
                            <w:pPr>
                              <w:pStyle w:val="RedInstructionRegular"/>
                            </w:pPr>
                            <w:r w:rsidRPr="00FC34C6">
                              <w:t>Instruction:</w:t>
                            </w:r>
                            <w:r>
                              <w:br/>
                            </w:r>
                            <w:r w:rsidRPr="00FC34C6">
                              <w:t xml:space="preserve">Describe the processes used to automate security </w:t>
                            </w:r>
                            <w:r>
                              <w:t>activities. For example, the organisation</w:t>
                            </w:r>
                            <w:r w:rsidRPr="00FC34C6">
                              <w:t xml:space="preserve"> may automate functions relating to Security Information and Event Management (SIEM) integration, password rotation, vulnerability scanning, or code analysis.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384099" id="Text Box 47" o:spid="_x0000_s1064" type="#_x0000_t202" style="position:absolute;margin-left:0;margin-top:23.9pt;width:449.65pt;height:53.9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" fillcolor="#f3cfd0" stroked="f" strokeweight=".5pt">
                <v:textbox style="mso-fit-shape-to-text:t" inset="3.49997mm,2.5mm,3.49997mm,2.5mm">
                  <w:txbxContent>
                    <w:p w14:paraId="2268503A" w14:textId="3186D5AE" w:rsidR="00020E47" w:rsidRDefault="007446BB" w:rsidP="00020E47">
                      <w:pPr>
                        <w:pStyle w:val="RedInstructionRegular"/>
                      </w:pPr>
                      <w:r w:rsidRPr="00FC34C6">
                        <w:t>Instruction:</w:t>
                      </w:r>
                      <w:r>
                        <w:br/>
                      </w:r>
                      <w:r w:rsidRPr="00FC34C6">
                        <w:t xml:space="preserve">Describe the processes used to automate security </w:t>
                      </w:r>
                      <w:r>
                        <w:t>activities. For example, the organisation</w:t>
                      </w:r>
                      <w:r w:rsidRPr="00FC34C6">
                        <w:t xml:space="preserve"> may automate functions relating to Security Information and Event Management (SIEM) integration, password rotation, vulnerability scanning, or code analysis.</w:t>
                      </w:r>
                    </w:p>
                  </w:txbxContent>
                </v:textbox>
                <w10:wrap type="square"/>
              </v:shape>
            </w:pict>
          </mc:Fallback>
        </mc:AlternateContent>
      </w:r>
      <w:r w:rsidRPr="00E020F9">
        <w:rPr>
          <w:b w:val="0"/>
          <w:bCs w:val="0"/>
        </w:rPr>
        <w:t>4.3.2.</w:t>
      </w:r>
      <w:r w:rsidR="007446BB">
        <w:rPr>
          <w:b w:val="0"/>
          <w:bCs w:val="0"/>
        </w:rPr>
        <w:t>7</w:t>
      </w:r>
      <w:r>
        <w:rPr>
          <w:b w:val="0"/>
          <w:bCs w:val="0"/>
        </w:rPr>
        <w:t>.</w:t>
      </w:r>
      <w:r>
        <w:rPr>
          <w:b w:val="0"/>
          <w:bCs w:val="0"/>
        </w:rPr>
        <w:tab/>
      </w:r>
      <w:r w:rsidRPr="00E020F9">
        <w:rPr>
          <w:b w:val="0"/>
          <w:bCs w:val="0"/>
        </w:rPr>
        <w:tab/>
      </w:r>
      <w:r w:rsidR="007446BB">
        <w:rPr>
          <w:b w:val="0"/>
          <w:bCs w:val="0"/>
        </w:rPr>
        <w:t>Security Automation</w:t>
      </w:r>
    </w:p>
    <w:p w14:paraId="43A7D712" w14:textId="77777777" w:rsidR="00020E47" w:rsidRPr="00E020F9" w:rsidRDefault="00020E47" w:rsidP="00020E47">
      <w:pPr>
        <w:pStyle w:val="BodyText"/>
        <w:rPr>
          <w:i/>
          <w:iCs/>
        </w:rPr>
      </w:pPr>
    </w:p>
    <w:p w14:paraId="18F2A535" w14:textId="4E810B50" w:rsidR="00020E47" w:rsidRPr="00E020F9" w:rsidRDefault="00020E47" w:rsidP="00020E47">
      <w:pPr>
        <w:pStyle w:val="BodyTextBold"/>
        <w:rPr>
          <w:b w:val="0"/>
          <w:bCs w:val="0"/>
        </w:rPr>
      </w:pPr>
      <w:r w:rsidRPr="00E020F9">
        <w:rPr>
          <w:b w:val="0"/>
          <w:bCs w:val="0"/>
          <w:noProof/>
        </w:rPr>
        <mc:AlternateContent>
          <mc:Choice Requires="wps">
            <w:drawing>
              <wp:anchor distT="0" distB="0" distL="114300" distR="114300" simplePos="0" relativeHeight="251732992" behindDoc="0" locked="0" layoutInCell="1" allowOverlap="1" wp14:anchorId="33007D41" wp14:editId="34D1FDD2">
                <wp:simplePos x="0" y="0"/>
                <wp:positionH relativeFrom="column">
                  <wp:posOffset>0</wp:posOffset>
                </wp:positionH>
                <wp:positionV relativeFrom="paragraph">
                  <wp:posOffset>303241</wp:posOffset>
                </wp:positionV>
                <wp:extent cx="5710555" cy="685165"/>
                <wp:effectExtent l="0" t="0" r="3175" b="0"/>
                <wp:wrapSquare wrapText="bothSides"/>
                <wp:docPr id="48" name="Text Box 48"/>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55D86EFA" w14:textId="21ADAB12" w:rsidR="00020E47" w:rsidRDefault="001E0841" w:rsidP="00020E47">
                            <w:pPr>
                              <w:pStyle w:val="RedInstructionRegular"/>
                            </w:pPr>
                            <w:r w:rsidRPr="00FC34C6">
                              <w:t>Instruction:</w:t>
                            </w:r>
                            <w:r>
                              <w:br/>
                            </w:r>
                            <w:r w:rsidRPr="00FC34C6">
                              <w:t xml:space="preserve">Detail the methods used to ensure </w:t>
                            </w:r>
                            <w:r>
                              <w:t>system</w:t>
                            </w:r>
                            <w:r w:rsidRPr="00FC34C6">
                              <w:t xml:space="preserve"> continuity and availability requirements, such as </w:t>
                            </w:r>
                            <w:r>
                              <w:t>data replication</w:t>
                            </w:r>
                            <w:r w:rsidRPr="00FC34C6">
                              <w:t xml:space="preserve"> and Distributed Denial of Service (DDoS) protections including responsive automated scaling</w:t>
                            </w:r>
                            <w:r w:rsidR="00996B70">
                              <w:br/>
                            </w:r>
                            <w:r w:rsidRPr="00FC34C6">
                              <w:t xml:space="preserve">to mitigate the risk of a </w:t>
                            </w:r>
                            <w:r>
                              <w:t>DDoS attack.</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007D41" id="Text Box 48" o:spid="_x0000_s1065" type="#_x0000_t202" style="position:absolute;margin-left:0;margin-top:23.9pt;width:449.65pt;height:53.9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" fillcolor="#f3cfd0" stroked="f" strokeweight=".5pt">
                <v:textbox style="mso-fit-shape-to-text:t" inset="3.49997mm,2.5mm,3.49997mm,2.5mm">
                  <w:txbxContent>
                    <w:p w14:paraId="55D86EFA" w14:textId="21ADAB12" w:rsidR="00020E47" w:rsidRDefault="001E0841" w:rsidP="00020E47">
                      <w:pPr>
                        <w:pStyle w:val="RedInstructionRegular"/>
                      </w:pPr>
                      <w:r w:rsidRPr="00FC34C6">
                        <w:t>Instruction:</w:t>
                      </w:r>
                      <w:r>
                        <w:br/>
                      </w:r>
                      <w:r w:rsidRPr="00FC34C6">
                        <w:t xml:space="preserve">Detail the methods used to ensure </w:t>
                      </w:r>
                      <w:r>
                        <w:t>system</w:t>
                      </w:r>
                      <w:r w:rsidRPr="00FC34C6">
                        <w:t xml:space="preserve"> continuity and availability requirements, such as </w:t>
                      </w:r>
                      <w:r>
                        <w:t>data replication</w:t>
                      </w:r>
                      <w:r w:rsidRPr="00FC34C6">
                        <w:t xml:space="preserve"> and Distributed Denial of Service (DDoS) protections including responsive automated scaling</w:t>
                      </w:r>
                      <w:r w:rsidR="00996B70">
                        <w:br/>
                      </w:r>
                      <w:r w:rsidRPr="00FC34C6">
                        <w:t xml:space="preserve">to mitigate the risk of a </w:t>
                      </w:r>
                      <w:r>
                        <w:t>DDoS attack.</w:t>
                      </w:r>
                    </w:p>
                  </w:txbxContent>
                </v:textbox>
                <w10:wrap type="square"/>
              </v:shape>
            </w:pict>
          </mc:Fallback>
        </mc:AlternateContent>
      </w:r>
      <w:r w:rsidRPr="00E020F9">
        <w:rPr>
          <w:b w:val="0"/>
          <w:bCs w:val="0"/>
        </w:rPr>
        <w:t>4.3.2.</w:t>
      </w:r>
      <w:r w:rsidR="00201AD1">
        <w:rPr>
          <w:b w:val="0"/>
          <w:bCs w:val="0"/>
        </w:rPr>
        <w:t>8</w:t>
      </w:r>
      <w:r>
        <w:rPr>
          <w:b w:val="0"/>
          <w:bCs w:val="0"/>
        </w:rPr>
        <w:t>.</w:t>
      </w:r>
      <w:r>
        <w:rPr>
          <w:b w:val="0"/>
          <w:bCs w:val="0"/>
        </w:rPr>
        <w:tab/>
      </w:r>
      <w:r w:rsidRPr="00E020F9">
        <w:rPr>
          <w:b w:val="0"/>
          <w:bCs w:val="0"/>
        </w:rPr>
        <w:tab/>
      </w:r>
      <w:r w:rsidR="00201AD1">
        <w:rPr>
          <w:b w:val="0"/>
          <w:bCs w:val="0"/>
        </w:rPr>
        <w:t>Continuity and Availability</w:t>
      </w:r>
    </w:p>
    <w:p w14:paraId="2FB8A9A9" w14:textId="77777777" w:rsidR="00020E47" w:rsidRPr="00E020F9" w:rsidRDefault="00020E47" w:rsidP="00020E47">
      <w:pPr>
        <w:pStyle w:val="BodyText"/>
        <w:rPr>
          <w:i/>
          <w:iCs/>
        </w:rPr>
      </w:pPr>
    </w:p>
    <w:p w14:paraId="5A519634" w14:textId="5025FF57" w:rsidR="00020E47" w:rsidRPr="00E020F9" w:rsidRDefault="00020E47" w:rsidP="00020E47">
      <w:pPr>
        <w:pStyle w:val="BodyTextBold"/>
        <w:rPr>
          <w:b w:val="0"/>
          <w:bCs w:val="0"/>
        </w:rPr>
      </w:pPr>
      <w:r w:rsidRPr="00E020F9">
        <w:rPr>
          <w:b w:val="0"/>
          <w:bCs w:val="0"/>
          <w:noProof/>
        </w:rPr>
        <mc:AlternateContent>
          <mc:Choice Requires="wps">
            <w:drawing>
              <wp:anchor distT="0" distB="0" distL="114300" distR="114300" simplePos="0" relativeHeight="251734016" behindDoc="0" locked="0" layoutInCell="1" allowOverlap="1" wp14:anchorId="77033C5D" wp14:editId="522FA087">
                <wp:simplePos x="0" y="0"/>
                <wp:positionH relativeFrom="column">
                  <wp:posOffset>0</wp:posOffset>
                </wp:positionH>
                <wp:positionV relativeFrom="paragraph">
                  <wp:posOffset>303241</wp:posOffset>
                </wp:positionV>
                <wp:extent cx="5710555" cy="685165"/>
                <wp:effectExtent l="0" t="0" r="3175" b="0"/>
                <wp:wrapSquare wrapText="bothSides"/>
                <wp:docPr id="49" name="Text Box 49"/>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3A76A4C5" w14:textId="08401257" w:rsidR="00020E47" w:rsidRDefault="00996B70" w:rsidP="00020E47">
                            <w:pPr>
                              <w:pStyle w:val="RedInstructionRegular"/>
                            </w:pPr>
                            <w:r w:rsidRPr="00FC34C6">
                              <w:t>Instruction:</w:t>
                            </w:r>
                            <w:r>
                              <w:br/>
                            </w:r>
                            <w:r w:rsidRPr="00FC34C6">
                              <w:t xml:space="preserve">Capture any high-level strengths, weaknesses, and risks associated with the </w:t>
                            </w:r>
                            <w:r>
                              <w:t>organisation</w:t>
                            </w:r>
                            <w:r w:rsidRPr="00FC34C6">
                              <w:t>’s administration, as well as reco</w:t>
                            </w:r>
                            <w:r>
                              <w:t>mmendations for remediation or system</w:t>
                            </w:r>
                            <w:r w:rsidRPr="00FC34C6">
                              <w:t xml:space="preserve"> consumer implementation as appropriate. Controls should be grouped where there is a single underlying risk behind them. This should include</w:t>
                            </w:r>
                            <w:r w:rsidR="0036176F">
                              <w:br/>
                            </w:r>
                            <w:r w:rsidRPr="00FC34C6">
                              <w:t>the security posture of any underlying s</w:t>
                            </w:r>
                            <w:r>
                              <w:t>ystems or processes. Where the organisation</w:t>
                            </w:r>
                            <w:r w:rsidRPr="00FC34C6">
                              <w:t xml:space="preserve"> has no visibility</w:t>
                            </w:r>
                            <w:r w:rsidR="0036176F">
                              <w:br/>
                            </w:r>
                            <w:r w:rsidRPr="00FC34C6">
                              <w:t>into an underlying infrastructure or process, this should be noted.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033C5D" id="Text Box 49" o:spid="_x0000_s1066" type="#_x0000_t202" style="position:absolute;margin-left:0;margin-top:23.9pt;width:449.65pt;height:53.95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" fillcolor="#f3cfd0" stroked="f" strokeweight=".5pt">
                <v:textbox style="mso-fit-shape-to-text:t" inset="3.49997mm,2.5mm,3.49997mm,2.5mm">
                  <w:txbxContent>
                    <w:p w14:paraId="3A76A4C5" w14:textId="08401257" w:rsidR="00020E47" w:rsidRDefault="00996B70" w:rsidP="00020E47">
                      <w:pPr>
                        <w:pStyle w:val="RedInstructionRegular"/>
                      </w:pPr>
                      <w:r w:rsidRPr="00FC34C6">
                        <w:t>Instruction:</w:t>
                      </w:r>
                      <w:r>
                        <w:br/>
                      </w:r>
                      <w:r w:rsidRPr="00FC34C6">
                        <w:t xml:space="preserve">Capture any high-level strengths, weaknesses, and risks associated with the </w:t>
                      </w:r>
                      <w:r>
                        <w:t>organisation</w:t>
                      </w:r>
                      <w:r w:rsidRPr="00FC34C6">
                        <w:t>’s administration, as well as reco</w:t>
                      </w:r>
                      <w:r>
                        <w:t>mmendations for remediation or system</w:t>
                      </w:r>
                      <w:r w:rsidRPr="00FC34C6">
                        <w:t xml:space="preserve"> consumer implementation as appropriate. Controls should be grouped where there is a single underlying risk behind them. This should include</w:t>
                      </w:r>
                      <w:r w:rsidR="0036176F">
                        <w:br/>
                      </w:r>
                      <w:r w:rsidRPr="00FC34C6">
                        <w:t>the security posture of any underlying s</w:t>
                      </w:r>
                      <w:r>
                        <w:t>ystems or processes. Where the organisation</w:t>
                      </w:r>
                      <w:r w:rsidRPr="00FC34C6">
                        <w:t xml:space="preserve"> has no visibility</w:t>
                      </w:r>
                      <w:r w:rsidR="0036176F">
                        <w:br/>
                      </w:r>
                      <w:r w:rsidRPr="00FC34C6">
                        <w:t>into an underlying infrastructure or process, this should be noted.</w:t>
                      </w:r>
                    </w:p>
                  </w:txbxContent>
                </v:textbox>
                <w10:wrap type="square"/>
              </v:shape>
            </w:pict>
          </mc:Fallback>
        </mc:AlternateContent>
      </w:r>
      <w:r w:rsidRPr="00E020F9">
        <w:rPr>
          <w:b w:val="0"/>
          <w:bCs w:val="0"/>
        </w:rPr>
        <w:t>4.3.2.</w:t>
      </w:r>
      <w:r w:rsidR="00996B70">
        <w:rPr>
          <w:b w:val="0"/>
          <w:bCs w:val="0"/>
        </w:rPr>
        <w:t>9.</w:t>
      </w:r>
      <w:r>
        <w:rPr>
          <w:b w:val="0"/>
          <w:bCs w:val="0"/>
        </w:rPr>
        <w:tab/>
      </w:r>
      <w:r w:rsidRPr="00E020F9">
        <w:rPr>
          <w:b w:val="0"/>
          <w:bCs w:val="0"/>
        </w:rPr>
        <w:tab/>
      </w:r>
      <w:r w:rsidR="00996B70">
        <w:rPr>
          <w:b w:val="0"/>
          <w:bCs w:val="0"/>
        </w:rPr>
        <w:t>Key Findings</w:t>
      </w:r>
    </w:p>
    <w:p w14:paraId="06FC329E" w14:textId="77777777" w:rsidR="00020E47" w:rsidRPr="00AF6881" w:rsidRDefault="00020E47" w:rsidP="00020E47">
      <w:pPr>
        <w:pStyle w:val="BodyText"/>
        <w:rPr>
          <w:i/>
          <w:iCs/>
        </w:rPr>
      </w:pPr>
    </w:p>
    <w:p w14:paraId="72DC48F6" w14:textId="7DB5B403" w:rsidR="00CE1271" w:rsidRDefault="00CE1271">
      <w:pPr>
        <w:spacing w:after="0"/>
        <w:rPr>
          <w:rFonts w:asciiTheme="minorHAnsi" w:hAnsiTheme="minorHAnsi"/>
          <w:i/>
          <w:iCs/>
        </w:rPr>
      </w:pPr>
    </w:p>
    <w:p w14:paraId="142E9631" w14:textId="1F2BEAD2" w:rsidR="00020E47" w:rsidRPr="00AF6881" w:rsidRDefault="00020E47" w:rsidP="00020E47">
      <w:pPr>
        <w:pStyle w:val="BodyTextBold"/>
        <w:rPr>
          <w:b w:val="0"/>
          <w:bCs w:val="0"/>
          <w:i/>
          <w:iCs/>
        </w:rPr>
      </w:pPr>
      <w:r w:rsidRPr="00AF6881">
        <w:rPr>
          <w:b w:val="0"/>
          <w:bCs w:val="0"/>
          <w:i/>
          <w:iCs/>
          <w:noProof/>
        </w:rPr>
        <mc:AlternateContent>
          <mc:Choice Requires="wps">
            <w:drawing>
              <wp:anchor distT="0" distB="0" distL="114300" distR="114300" simplePos="0" relativeHeight="251735040" behindDoc="0" locked="0" layoutInCell="1" allowOverlap="1" wp14:anchorId="082E2A19" wp14:editId="6E11A665">
                <wp:simplePos x="0" y="0"/>
                <wp:positionH relativeFrom="column">
                  <wp:posOffset>0</wp:posOffset>
                </wp:positionH>
                <wp:positionV relativeFrom="paragraph">
                  <wp:posOffset>303241</wp:posOffset>
                </wp:positionV>
                <wp:extent cx="5710555" cy="685165"/>
                <wp:effectExtent l="0" t="0" r="3175" b="0"/>
                <wp:wrapSquare wrapText="bothSides"/>
                <wp:docPr id="50" name="Text Box 50"/>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1B23CD7E" w14:textId="09CCB025" w:rsidR="00020E47" w:rsidRDefault="008F361B" w:rsidP="00020E47">
                            <w:pPr>
                              <w:pStyle w:val="RedInstructionRegular"/>
                            </w:pPr>
                            <w:r w:rsidRPr="00FC34C6">
                              <w:t>Instruction:</w:t>
                            </w:r>
                            <w:r>
                              <w:br/>
                            </w:r>
                            <w:r w:rsidRPr="00FC34C6">
                              <w:t xml:space="preserve">Detail any controls assessed as “Alternate Control” in the control matrix for the </w:t>
                            </w:r>
                            <w:r>
                              <w:t>system</w:t>
                            </w:r>
                            <w:r w:rsidRPr="00FC34C6">
                              <w:t xml:space="preserve">. Controls may be grouped as appropriate where there is a single underlying implementation factor. For each entry, provide a description of any identified vulnerabilities where a specific ISM control requirement has not been met, and details of the alternate control implemented by the </w:t>
                            </w:r>
                            <w:r>
                              <w:t>organisation</w:t>
                            </w:r>
                            <w:r w:rsidRPr="00FC34C6">
                              <w:t xml:space="preserve"> to otherwise meet the control objective.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2E2A19" id="Text Box 50" o:spid="_x0000_s1067" type="#_x0000_t202" style="position:absolute;margin-left:0;margin-top:23.9pt;width:449.65pt;height:53.95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" fillcolor="#f3cfd0" stroked="f" strokeweight=".5pt">
                <v:textbox style="mso-fit-shape-to-text:t" inset="3.49997mm,2.5mm,3.49997mm,2.5mm">
                  <w:txbxContent>
                    <w:p w14:paraId="1B23CD7E" w14:textId="09CCB025" w:rsidR="00020E47" w:rsidRDefault="008F361B" w:rsidP="00020E47">
                      <w:pPr>
                        <w:pStyle w:val="RedInstructionRegular"/>
                      </w:pPr>
                      <w:r w:rsidRPr="00FC34C6">
                        <w:t>Instruction:</w:t>
                      </w:r>
                      <w:r>
                        <w:br/>
                      </w:r>
                      <w:r w:rsidRPr="00FC34C6">
                        <w:t xml:space="preserve">Detail any controls assessed as “Alternate Control” in the control matrix for the </w:t>
                      </w:r>
                      <w:r>
                        <w:t>system</w:t>
                      </w:r>
                      <w:r w:rsidRPr="00FC34C6">
                        <w:t xml:space="preserve">. Controls may be grouped as appropriate where there is a single underlying implementation factor. For each entry, provide a description of any identified vulnerabilities where a specific ISM control requirement has not been met, and details of the alternate control implemented by the </w:t>
                      </w:r>
                      <w:r>
                        <w:t>organisation</w:t>
                      </w:r>
                      <w:r w:rsidRPr="00FC34C6">
                        <w:t xml:space="preserve"> to otherwise meet the control objective.</w:t>
                      </w:r>
                    </w:p>
                  </w:txbxContent>
                </v:textbox>
                <w10:wrap type="square"/>
              </v:shape>
            </w:pict>
          </mc:Fallback>
        </mc:AlternateContent>
      </w:r>
      <w:r w:rsidR="008F361B" w:rsidRPr="00AF6881">
        <w:rPr>
          <w:b w:val="0"/>
          <w:bCs w:val="0"/>
          <w:i/>
          <w:iCs/>
        </w:rPr>
        <w:t>Alternate Security Controls</w:t>
      </w:r>
    </w:p>
    <w:p w14:paraId="7FAAFA7C" w14:textId="77777777" w:rsidR="00886F59" w:rsidRDefault="00886F59" w:rsidP="008406A5">
      <w:pPr>
        <w:pStyle w:val="BodyText"/>
      </w:pPr>
    </w:p>
    <w:tbl>
      <w:tblPr>
        <w:tblStyle w:val="TableGrid10"/>
        <w:tblW w:w="5000" w:type="pct"/>
        <w:tblLook w:val="04A0" w:firstRow="1" w:lastRow="0" w:firstColumn="1" w:lastColumn="0" w:noHBand="0" w:noVBand="1"/>
      </w:tblPr>
      <w:tblGrid>
        <w:gridCol w:w="1158"/>
        <w:gridCol w:w="3845"/>
        <w:gridCol w:w="4051"/>
      </w:tblGrid>
      <w:tr w:rsidR="002D7564" w:rsidRPr="00F700F5" w14:paraId="78573030" w14:textId="77777777" w:rsidTr="00A64D64">
        <w:trPr>
          <w:tblHeader/>
        </w:trPr>
        <w:tc>
          <w:tcPr>
            <w:tcW w:w="611" w:type="pct"/>
            <w:shd w:val="clear" w:color="auto" w:fill="001E45"/>
          </w:tcPr>
          <w:p w14:paraId="73E6A301" w14:textId="77777777" w:rsidR="002D7564" w:rsidRPr="00F700F5" w:rsidRDefault="002D7564" w:rsidP="00A64D64">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lastRenderedPageBreak/>
              <w:t>Control Number(s)</w:t>
            </w:r>
          </w:p>
        </w:tc>
        <w:tc>
          <w:tcPr>
            <w:tcW w:w="2138" w:type="pct"/>
            <w:shd w:val="clear" w:color="auto" w:fill="001E45"/>
          </w:tcPr>
          <w:p w14:paraId="720864D5" w14:textId="77777777" w:rsidR="002D7564" w:rsidRPr="00F700F5" w:rsidRDefault="002D7564" w:rsidP="00A64D64">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2251" w:type="pct"/>
            <w:shd w:val="clear" w:color="auto" w:fill="001E45"/>
          </w:tcPr>
          <w:p w14:paraId="471128CE" w14:textId="77777777" w:rsidR="002D7564" w:rsidRPr="00F700F5" w:rsidRDefault="002D7564" w:rsidP="00A64D64">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 of Alternate Control</w:t>
            </w:r>
          </w:p>
        </w:tc>
      </w:tr>
      <w:tr w:rsidR="002D7564" w:rsidRPr="00F700F5" w14:paraId="4909758A" w14:textId="77777777" w:rsidTr="00A8086F">
        <w:trPr>
          <w:trHeight w:val="144"/>
        </w:trPr>
        <w:tc>
          <w:tcPr>
            <w:tcW w:w="611" w:type="pct"/>
          </w:tcPr>
          <w:p w14:paraId="43E09AF9" w14:textId="77777777" w:rsidR="002D7564" w:rsidRPr="00F700F5" w:rsidRDefault="002D7564" w:rsidP="00A64D64">
            <w:pPr>
              <w:spacing w:before="60" w:after="60"/>
              <w:ind w:left="28" w:right="28"/>
              <w:rPr>
                <w:rFonts w:eastAsia="Calibri"/>
                <w:kern w:val="1"/>
                <w:sz w:val="20"/>
                <w:szCs w:val="24"/>
                <w:lang w:eastAsia="zh-TW"/>
              </w:rPr>
            </w:pPr>
          </w:p>
        </w:tc>
        <w:tc>
          <w:tcPr>
            <w:tcW w:w="2138" w:type="pct"/>
          </w:tcPr>
          <w:p w14:paraId="1AA60DEA" w14:textId="77777777" w:rsidR="002D7564" w:rsidRPr="00F700F5" w:rsidRDefault="002D7564" w:rsidP="00A64D64">
            <w:pPr>
              <w:spacing w:before="60" w:after="60"/>
              <w:ind w:left="28" w:right="28"/>
              <w:rPr>
                <w:rFonts w:eastAsia="Calibri"/>
                <w:kern w:val="1"/>
                <w:sz w:val="20"/>
                <w:szCs w:val="24"/>
                <w:lang w:eastAsia="zh-TW"/>
              </w:rPr>
            </w:pPr>
          </w:p>
        </w:tc>
        <w:tc>
          <w:tcPr>
            <w:tcW w:w="2251" w:type="pct"/>
          </w:tcPr>
          <w:p w14:paraId="6F707A1C" w14:textId="77777777" w:rsidR="002D7564" w:rsidRPr="00F700F5" w:rsidRDefault="002D7564" w:rsidP="00A64D64">
            <w:pPr>
              <w:spacing w:before="60" w:after="60"/>
              <w:ind w:left="28" w:right="28"/>
              <w:rPr>
                <w:rFonts w:eastAsia="Calibri"/>
                <w:kern w:val="1"/>
                <w:sz w:val="20"/>
                <w:szCs w:val="24"/>
                <w:lang w:eastAsia="zh-TW"/>
              </w:rPr>
            </w:pPr>
          </w:p>
        </w:tc>
      </w:tr>
      <w:tr w:rsidR="002D7564" w:rsidRPr="00F700F5" w14:paraId="3441BE37" w14:textId="77777777" w:rsidTr="00A8086F">
        <w:trPr>
          <w:trHeight w:val="144"/>
        </w:trPr>
        <w:tc>
          <w:tcPr>
            <w:tcW w:w="611" w:type="pct"/>
          </w:tcPr>
          <w:p w14:paraId="0AEF023B" w14:textId="77777777" w:rsidR="002D7564" w:rsidRPr="00F700F5" w:rsidRDefault="002D7564" w:rsidP="00A64D64">
            <w:pPr>
              <w:spacing w:before="60" w:after="60"/>
              <w:ind w:left="28" w:right="28"/>
              <w:rPr>
                <w:rFonts w:eastAsia="Calibri"/>
                <w:kern w:val="1"/>
                <w:sz w:val="20"/>
                <w:szCs w:val="24"/>
                <w:lang w:eastAsia="zh-TW"/>
              </w:rPr>
            </w:pPr>
          </w:p>
        </w:tc>
        <w:tc>
          <w:tcPr>
            <w:tcW w:w="2138" w:type="pct"/>
          </w:tcPr>
          <w:p w14:paraId="0E3555C6" w14:textId="77777777" w:rsidR="002D7564" w:rsidRPr="00F700F5" w:rsidRDefault="002D7564" w:rsidP="00A64D64">
            <w:pPr>
              <w:spacing w:before="60" w:after="60"/>
              <w:ind w:left="28" w:right="28"/>
              <w:rPr>
                <w:rFonts w:eastAsia="Calibri"/>
                <w:kern w:val="1"/>
                <w:sz w:val="20"/>
                <w:szCs w:val="24"/>
                <w:lang w:eastAsia="zh-TW"/>
              </w:rPr>
            </w:pPr>
          </w:p>
        </w:tc>
        <w:tc>
          <w:tcPr>
            <w:tcW w:w="2251" w:type="pct"/>
          </w:tcPr>
          <w:p w14:paraId="2F283338" w14:textId="77777777" w:rsidR="002D7564" w:rsidRPr="00F700F5" w:rsidRDefault="002D7564" w:rsidP="00A64D64">
            <w:pPr>
              <w:spacing w:before="60" w:after="60"/>
              <w:ind w:left="28" w:right="28"/>
              <w:rPr>
                <w:rFonts w:eastAsia="Calibri"/>
                <w:kern w:val="1"/>
                <w:sz w:val="20"/>
                <w:szCs w:val="24"/>
                <w:lang w:eastAsia="zh-TW"/>
              </w:rPr>
            </w:pPr>
          </w:p>
        </w:tc>
      </w:tr>
      <w:tr w:rsidR="002D7564" w:rsidRPr="00F700F5" w14:paraId="7D4DF5C0" w14:textId="77777777" w:rsidTr="00A8086F">
        <w:trPr>
          <w:trHeight w:val="144"/>
        </w:trPr>
        <w:tc>
          <w:tcPr>
            <w:tcW w:w="611" w:type="pct"/>
          </w:tcPr>
          <w:p w14:paraId="592B19C6" w14:textId="77777777" w:rsidR="002D7564" w:rsidRPr="00F700F5" w:rsidRDefault="002D7564" w:rsidP="00A64D64">
            <w:pPr>
              <w:spacing w:before="60" w:after="60"/>
              <w:ind w:left="28" w:right="28"/>
              <w:rPr>
                <w:rFonts w:eastAsia="Calibri"/>
                <w:kern w:val="1"/>
                <w:sz w:val="20"/>
                <w:szCs w:val="24"/>
                <w:lang w:eastAsia="zh-TW"/>
              </w:rPr>
            </w:pPr>
          </w:p>
        </w:tc>
        <w:tc>
          <w:tcPr>
            <w:tcW w:w="2138" w:type="pct"/>
          </w:tcPr>
          <w:p w14:paraId="658899F1" w14:textId="77777777" w:rsidR="002D7564" w:rsidRPr="00F700F5" w:rsidRDefault="002D7564" w:rsidP="00A64D64">
            <w:pPr>
              <w:spacing w:before="60" w:after="60"/>
              <w:ind w:left="28" w:right="28"/>
              <w:rPr>
                <w:rFonts w:eastAsia="Calibri"/>
                <w:kern w:val="1"/>
                <w:sz w:val="20"/>
                <w:szCs w:val="24"/>
                <w:lang w:eastAsia="zh-TW"/>
              </w:rPr>
            </w:pPr>
          </w:p>
        </w:tc>
        <w:tc>
          <w:tcPr>
            <w:tcW w:w="2251" w:type="pct"/>
          </w:tcPr>
          <w:p w14:paraId="4486AAA9" w14:textId="77777777" w:rsidR="002D7564" w:rsidRPr="00F700F5" w:rsidRDefault="002D7564" w:rsidP="00A64D64">
            <w:pPr>
              <w:spacing w:before="60" w:after="60"/>
              <w:ind w:left="28" w:right="28"/>
              <w:rPr>
                <w:rFonts w:eastAsia="Calibri"/>
                <w:kern w:val="1"/>
                <w:sz w:val="20"/>
                <w:szCs w:val="24"/>
                <w:lang w:eastAsia="zh-TW"/>
              </w:rPr>
            </w:pPr>
          </w:p>
        </w:tc>
      </w:tr>
    </w:tbl>
    <w:p w14:paraId="1D4F9AE1" w14:textId="77777777" w:rsidR="002D7564" w:rsidRDefault="002D7564" w:rsidP="00AF6881">
      <w:pPr>
        <w:pStyle w:val="BodyText"/>
        <w:rPr>
          <w:i/>
          <w:iCs/>
        </w:rPr>
      </w:pPr>
    </w:p>
    <w:p w14:paraId="21CD32B2" w14:textId="5B8BCD4B" w:rsidR="00AF6881" w:rsidRPr="00E70CEA" w:rsidRDefault="00AF6881" w:rsidP="00AF6881">
      <w:pPr>
        <w:pStyle w:val="BodyText"/>
        <w:rPr>
          <w:i/>
          <w:iCs/>
        </w:rPr>
      </w:pPr>
      <w:r w:rsidRPr="00DC69FE">
        <w:rPr>
          <w:b/>
          <w:bCs/>
          <w:noProof/>
        </w:rPr>
        <mc:AlternateContent>
          <mc:Choice Requires="wps">
            <w:drawing>
              <wp:anchor distT="0" distB="0" distL="114300" distR="114300" simplePos="0" relativeHeight="251743232" behindDoc="0" locked="0" layoutInCell="1" allowOverlap="1" wp14:anchorId="581EA82F" wp14:editId="2B2704E4">
                <wp:simplePos x="0" y="0"/>
                <wp:positionH relativeFrom="column">
                  <wp:posOffset>0</wp:posOffset>
                </wp:positionH>
                <wp:positionV relativeFrom="paragraph">
                  <wp:posOffset>303241</wp:posOffset>
                </wp:positionV>
                <wp:extent cx="5710555" cy="685165"/>
                <wp:effectExtent l="0" t="0" r="3175" b="0"/>
                <wp:wrapSquare wrapText="bothSides"/>
                <wp:docPr id="58" name="Text Box 58"/>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55F136B9" w14:textId="2080731D" w:rsidR="00AF6881" w:rsidRPr="00FC34C6" w:rsidRDefault="001E0523" w:rsidP="001E0523">
                            <w:pPr>
                              <w:pStyle w:val="RedInstructionRegular"/>
                            </w:pPr>
                            <w:r w:rsidRPr="00FC34C6">
                              <w:t>Instruction:</w:t>
                            </w:r>
                            <w:r>
                              <w:br/>
                            </w:r>
                            <w:r w:rsidRPr="00FC34C6">
                              <w:t>Detail any controls assessed as “Not Implemented” in the control matrix for the s</w:t>
                            </w:r>
                            <w:r>
                              <w:t>ystem</w:t>
                            </w:r>
                            <w:r w:rsidRPr="00FC34C6">
                              <w:t xml:space="preserve">, where the </w:t>
                            </w:r>
                            <w:r>
                              <w:t>organisation</w:t>
                            </w:r>
                            <w:r w:rsidRPr="00FC34C6">
                              <w:t xml:space="preserve"> has decided to retain this implementation due to business decision. Controls may be grouped as appropriate where there is a single underlying implementation factor. For each entry, provide a description of the misalignment with the ISM control objective, and a rationale for remaining unaligned with the control objective. This can also detail any factors relating to the environment which may</w:t>
                            </w:r>
                            <w:r w:rsidR="00F87BB2">
                              <w:br/>
                            </w:r>
                            <w:r w:rsidRPr="00FC34C6">
                              <w:t>partially mitigate this risk.</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1EA82F" id="Text Box 58" o:spid="_x0000_s1068" type="#_x0000_t202" style="position:absolute;margin-left:0;margin-top:23.9pt;width:449.65pt;height:53.95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" fillcolor="#f3cfd0" stroked="f" strokeweight=".5pt">
                <v:textbox style="mso-fit-shape-to-text:t" inset="3.49997mm,2.5mm,3.49997mm,2.5mm">
                  <w:txbxContent>
                    <w:p w14:paraId="55F136B9" w14:textId="2080731D" w:rsidR="00AF6881" w:rsidRPr="00FC34C6" w:rsidRDefault="001E0523" w:rsidP="001E0523">
                      <w:pPr>
                        <w:pStyle w:val="RedInstructionRegular"/>
                      </w:pPr>
                      <w:r w:rsidRPr="00FC34C6">
                        <w:t>Instruction:</w:t>
                      </w:r>
                      <w:r>
                        <w:br/>
                      </w:r>
                      <w:r w:rsidRPr="00FC34C6">
                        <w:t>Detail any controls assessed as “Not Implemented” in the control matrix for the s</w:t>
                      </w:r>
                      <w:r>
                        <w:t>ystem</w:t>
                      </w:r>
                      <w:r w:rsidRPr="00FC34C6">
                        <w:t xml:space="preserve">, where the </w:t>
                      </w:r>
                      <w:r>
                        <w:t>organisation</w:t>
                      </w:r>
                      <w:r w:rsidRPr="00FC34C6">
                        <w:t xml:space="preserve"> has decided to retain this implementation due to business decision. Controls may be grouped as appropriate where there is a single underlying implementation factor. For each entry, provide a description of the misalignment with the ISM control objective, and a rationale for remaining unaligned with the control objective. This can also detail any factors relating to the environment which may</w:t>
                      </w:r>
                      <w:r w:rsidR="00F87BB2">
                        <w:br/>
                      </w:r>
                      <w:r w:rsidRPr="00FC34C6">
                        <w:t>partially mitigate this risk.</w:t>
                      </w:r>
                    </w:p>
                  </w:txbxContent>
                </v:textbox>
                <w10:wrap type="square"/>
              </v:shape>
            </w:pict>
          </mc:Fallback>
        </mc:AlternateContent>
      </w:r>
      <w:r w:rsidRPr="00E70CEA">
        <w:rPr>
          <w:i/>
          <w:iCs/>
        </w:rPr>
        <w:t>Security Controls</w:t>
      </w:r>
      <w:r>
        <w:rPr>
          <w:i/>
          <w:iCs/>
        </w:rPr>
        <w:t xml:space="preserve"> Not Implemented due to Business Decision</w:t>
      </w:r>
    </w:p>
    <w:p w14:paraId="00AD9AA7" w14:textId="77777777" w:rsidR="00886F59" w:rsidRPr="00E020F9" w:rsidRDefault="00886F59" w:rsidP="00886F59">
      <w:pPr>
        <w:pStyle w:val="BodyText"/>
        <w:rPr>
          <w:i/>
          <w:iCs/>
        </w:rPr>
      </w:pPr>
    </w:p>
    <w:tbl>
      <w:tblPr>
        <w:tblStyle w:val="TableGrid10"/>
        <w:tblW w:w="5000" w:type="pct"/>
        <w:tblLook w:val="04A0" w:firstRow="1" w:lastRow="0" w:firstColumn="1" w:lastColumn="0" w:noHBand="0" w:noVBand="1"/>
      </w:tblPr>
      <w:tblGrid>
        <w:gridCol w:w="1158"/>
        <w:gridCol w:w="3845"/>
        <w:gridCol w:w="4051"/>
      </w:tblGrid>
      <w:tr w:rsidR="001C6CB7" w:rsidRPr="00F700F5" w14:paraId="5EF1AA9F" w14:textId="77777777" w:rsidTr="00A8086F">
        <w:trPr>
          <w:tblHeader/>
        </w:trPr>
        <w:tc>
          <w:tcPr>
            <w:tcW w:w="611" w:type="pct"/>
            <w:shd w:val="clear" w:color="auto" w:fill="001E45"/>
          </w:tcPr>
          <w:p w14:paraId="1222B08A" w14:textId="77777777" w:rsidR="001C6CB7" w:rsidRPr="00F700F5" w:rsidRDefault="001C6CB7" w:rsidP="00A8086F">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 Number(s)</w:t>
            </w:r>
          </w:p>
        </w:tc>
        <w:tc>
          <w:tcPr>
            <w:tcW w:w="2138" w:type="pct"/>
            <w:shd w:val="clear" w:color="auto" w:fill="001E45"/>
          </w:tcPr>
          <w:p w14:paraId="57DB4EAF" w14:textId="77777777" w:rsidR="001C6CB7" w:rsidRPr="00F700F5" w:rsidRDefault="001C6CB7" w:rsidP="00A8086F">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2251" w:type="pct"/>
            <w:shd w:val="clear" w:color="auto" w:fill="001E45"/>
          </w:tcPr>
          <w:p w14:paraId="13668464" w14:textId="43199438" w:rsidR="001C6CB7" w:rsidRPr="00F700F5" w:rsidRDefault="0006174A" w:rsidP="00A8086F">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Operational Requirements Rationale</w:t>
            </w:r>
            <w:r>
              <w:rPr>
                <w:rFonts w:eastAsia="Calibri"/>
                <w:b/>
                <w:kern w:val="1"/>
                <w:sz w:val="20"/>
                <w:szCs w:val="24"/>
              </w:rPr>
              <w:br/>
            </w:r>
            <w:r w:rsidRPr="00F700F5">
              <w:rPr>
                <w:rFonts w:eastAsia="Calibri"/>
                <w:b/>
                <w:kern w:val="1"/>
                <w:sz w:val="20"/>
                <w:szCs w:val="24"/>
              </w:rPr>
              <w:t>and Mitigating Factors</w:t>
            </w:r>
          </w:p>
        </w:tc>
      </w:tr>
      <w:tr w:rsidR="001C6CB7" w:rsidRPr="00F700F5" w14:paraId="686F7A74" w14:textId="77777777" w:rsidTr="00A8086F">
        <w:trPr>
          <w:trHeight w:val="144"/>
        </w:trPr>
        <w:tc>
          <w:tcPr>
            <w:tcW w:w="611" w:type="pct"/>
          </w:tcPr>
          <w:p w14:paraId="782B7BBC" w14:textId="77777777" w:rsidR="001C6CB7" w:rsidRPr="00F700F5" w:rsidRDefault="001C6CB7" w:rsidP="00A8086F">
            <w:pPr>
              <w:spacing w:before="60" w:after="60"/>
              <w:ind w:left="28" w:right="28"/>
              <w:rPr>
                <w:rFonts w:eastAsia="Calibri"/>
                <w:kern w:val="1"/>
                <w:sz w:val="20"/>
                <w:szCs w:val="24"/>
                <w:lang w:eastAsia="zh-TW"/>
              </w:rPr>
            </w:pPr>
          </w:p>
        </w:tc>
        <w:tc>
          <w:tcPr>
            <w:tcW w:w="2138" w:type="pct"/>
          </w:tcPr>
          <w:p w14:paraId="3736E3AB" w14:textId="77777777" w:rsidR="001C6CB7" w:rsidRPr="00F700F5" w:rsidRDefault="001C6CB7" w:rsidP="00A8086F">
            <w:pPr>
              <w:spacing w:before="60" w:after="60"/>
              <w:ind w:left="28" w:right="28"/>
              <w:rPr>
                <w:rFonts w:eastAsia="Calibri"/>
                <w:kern w:val="1"/>
                <w:sz w:val="20"/>
                <w:szCs w:val="24"/>
                <w:lang w:eastAsia="zh-TW"/>
              </w:rPr>
            </w:pPr>
          </w:p>
        </w:tc>
        <w:tc>
          <w:tcPr>
            <w:tcW w:w="2251" w:type="pct"/>
          </w:tcPr>
          <w:p w14:paraId="4FC8E113" w14:textId="77777777" w:rsidR="001C6CB7" w:rsidRPr="00F700F5" w:rsidRDefault="001C6CB7" w:rsidP="00A8086F">
            <w:pPr>
              <w:spacing w:before="60" w:after="60"/>
              <w:ind w:left="28" w:right="28"/>
              <w:rPr>
                <w:rFonts w:eastAsia="Calibri"/>
                <w:kern w:val="1"/>
                <w:sz w:val="20"/>
                <w:szCs w:val="24"/>
                <w:lang w:eastAsia="zh-TW"/>
              </w:rPr>
            </w:pPr>
          </w:p>
        </w:tc>
      </w:tr>
      <w:tr w:rsidR="001C6CB7" w:rsidRPr="00F700F5" w14:paraId="13DC4896" w14:textId="77777777" w:rsidTr="00A8086F">
        <w:trPr>
          <w:trHeight w:val="144"/>
        </w:trPr>
        <w:tc>
          <w:tcPr>
            <w:tcW w:w="611" w:type="pct"/>
          </w:tcPr>
          <w:p w14:paraId="17B9AB34" w14:textId="77777777" w:rsidR="001C6CB7" w:rsidRPr="00F700F5" w:rsidRDefault="001C6CB7" w:rsidP="00A8086F">
            <w:pPr>
              <w:spacing w:before="60" w:after="60"/>
              <w:ind w:left="28" w:right="28"/>
              <w:rPr>
                <w:rFonts w:eastAsia="Calibri"/>
                <w:kern w:val="1"/>
                <w:sz w:val="20"/>
                <w:szCs w:val="24"/>
                <w:lang w:eastAsia="zh-TW"/>
              </w:rPr>
            </w:pPr>
          </w:p>
        </w:tc>
        <w:tc>
          <w:tcPr>
            <w:tcW w:w="2138" w:type="pct"/>
          </w:tcPr>
          <w:p w14:paraId="48E9B56B" w14:textId="77777777" w:rsidR="001C6CB7" w:rsidRPr="00F700F5" w:rsidRDefault="001C6CB7" w:rsidP="00A8086F">
            <w:pPr>
              <w:spacing w:before="60" w:after="60"/>
              <w:ind w:left="28" w:right="28"/>
              <w:rPr>
                <w:rFonts w:eastAsia="Calibri"/>
                <w:kern w:val="1"/>
                <w:sz w:val="20"/>
                <w:szCs w:val="24"/>
                <w:lang w:eastAsia="zh-TW"/>
              </w:rPr>
            </w:pPr>
          </w:p>
        </w:tc>
        <w:tc>
          <w:tcPr>
            <w:tcW w:w="2251" w:type="pct"/>
          </w:tcPr>
          <w:p w14:paraId="48E1A74E" w14:textId="77777777" w:rsidR="001C6CB7" w:rsidRPr="00F700F5" w:rsidRDefault="001C6CB7" w:rsidP="00A8086F">
            <w:pPr>
              <w:spacing w:before="60" w:after="60"/>
              <w:ind w:left="28" w:right="28"/>
              <w:rPr>
                <w:rFonts w:eastAsia="Calibri"/>
                <w:kern w:val="1"/>
                <w:sz w:val="20"/>
                <w:szCs w:val="24"/>
                <w:lang w:eastAsia="zh-TW"/>
              </w:rPr>
            </w:pPr>
          </w:p>
        </w:tc>
      </w:tr>
      <w:tr w:rsidR="001C6CB7" w:rsidRPr="00F700F5" w14:paraId="195AB802" w14:textId="77777777" w:rsidTr="00A8086F">
        <w:trPr>
          <w:trHeight w:val="144"/>
        </w:trPr>
        <w:tc>
          <w:tcPr>
            <w:tcW w:w="611" w:type="pct"/>
          </w:tcPr>
          <w:p w14:paraId="04D94F87" w14:textId="77777777" w:rsidR="001C6CB7" w:rsidRPr="00F700F5" w:rsidRDefault="001C6CB7" w:rsidP="00A8086F">
            <w:pPr>
              <w:spacing w:before="60" w:after="60"/>
              <w:ind w:left="28" w:right="28"/>
              <w:rPr>
                <w:rFonts w:eastAsia="Calibri"/>
                <w:kern w:val="1"/>
                <w:sz w:val="20"/>
                <w:szCs w:val="24"/>
                <w:lang w:eastAsia="zh-TW"/>
              </w:rPr>
            </w:pPr>
          </w:p>
        </w:tc>
        <w:tc>
          <w:tcPr>
            <w:tcW w:w="2138" w:type="pct"/>
          </w:tcPr>
          <w:p w14:paraId="1FCCA7E4" w14:textId="77777777" w:rsidR="001C6CB7" w:rsidRPr="00F700F5" w:rsidRDefault="001C6CB7" w:rsidP="00A8086F">
            <w:pPr>
              <w:spacing w:before="60" w:after="60"/>
              <w:ind w:left="28" w:right="28"/>
              <w:rPr>
                <w:rFonts w:eastAsia="Calibri"/>
                <w:kern w:val="1"/>
                <w:sz w:val="20"/>
                <w:szCs w:val="24"/>
                <w:lang w:eastAsia="zh-TW"/>
              </w:rPr>
            </w:pPr>
          </w:p>
        </w:tc>
        <w:tc>
          <w:tcPr>
            <w:tcW w:w="2251" w:type="pct"/>
          </w:tcPr>
          <w:p w14:paraId="09519200" w14:textId="77777777" w:rsidR="001C6CB7" w:rsidRPr="00F700F5" w:rsidRDefault="001C6CB7" w:rsidP="00A8086F">
            <w:pPr>
              <w:spacing w:before="60" w:after="60"/>
              <w:ind w:left="28" w:right="28"/>
              <w:rPr>
                <w:rFonts w:eastAsia="Calibri"/>
                <w:kern w:val="1"/>
                <w:sz w:val="20"/>
                <w:szCs w:val="24"/>
                <w:lang w:eastAsia="zh-TW"/>
              </w:rPr>
            </w:pPr>
          </w:p>
        </w:tc>
      </w:tr>
    </w:tbl>
    <w:p w14:paraId="09E831A6" w14:textId="77777777" w:rsidR="001C6CB7" w:rsidRDefault="001C6CB7" w:rsidP="00AF6881">
      <w:pPr>
        <w:pStyle w:val="BodyText"/>
        <w:rPr>
          <w:i/>
          <w:iCs/>
        </w:rPr>
      </w:pPr>
    </w:p>
    <w:p w14:paraId="20E7AF9D" w14:textId="4851EC6F" w:rsidR="00AF6881" w:rsidRPr="00E70CEA" w:rsidRDefault="00AF6881" w:rsidP="00AF6881">
      <w:pPr>
        <w:pStyle w:val="BodyText"/>
        <w:rPr>
          <w:i/>
          <w:iCs/>
        </w:rPr>
      </w:pPr>
      <w:r w:rsidRPr="00DC69FE">
        <w:rPr>
          <w:b/>
          <w:bCs/>
          <w:noProof/>
        </w:rPr>
        <mc:AlternateContent>
          <mc:Choice Requires="wps">
            <w:drawing>
              <wp:anchor distT="0" distB="0" distL="114300" distR="114300" simplePos="0" relativeHeight="251745280" behindDoc="0" locked="0" layoutInCell="1" allowOverlap="1" wp14:anchorId="7348ED0E" wp14:editId="4FBB15D1">
                <wp:simplePos x="0" y="0"/>
                <wp:positionH relativeFrom="column">
                  <wp:posOffset>0</wp:posOffset>
                </wp:positionH>
                <wp:positionV relativeFrom="paragraph">
                  <wp:posOffset>303241</wp:posOffset>
                </wp:positionV>
                <wp:extent cx="5710555" cy="685165"/>
                <wp:effectExtent l="0" t="0" r="3175" b="0"/>
                <wp:wrapSquare wrapText="bothSides"/>
                <wp:docPr id="59" name="Text Box 59"/>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12F3754C" w14:textId="5C75A45A" w:rsidR="00AF6881" w:rsidRPr="00FC34C6" w:rsidRDefault="008C0ECD" w:rsidP="008C0ECD">
                            <w:pPr>
                              <w:pStyle w:val="RedInstructionRegular"/>
                            </w:pPr>
                            <w:r w:rsidRPr="00FC34C6">
                              <w:t>Instruction:</w:t>
                            </w:r>
                            <w:r w:rsidR="00EE3778">
                              <w:br/>
                            </w:r>
                            <w:r w:rsidRPr="00FC34C6">
                              <w:t xml:space="preserve">Detail any controls assessed as “Not Implemented” or “Ineffective” in the control matrix for the </w:t>
                            </w:r>
                            <w:r>
                              <w:t>system production en</w:t>
                            </w:r>
                            <w:r w:rsidRPr="00FC34C6">
                              <w:t xml:space="preserve">vironment, where the </w:t>
                            </w:r>
                            <w:r>
                              <w:t>organisation</w:t>
                            </w:r>
                            <w:r w:rsidRPr="00FC34C6">
                              <w:t xml:space="preserve"> is seeking to remediate this risk following</w:t>
                            </w:r>
                            <w:r w:rsidR="001A75E4">
                              <w:t xml:space="preserve"> </w:t>
                            </w:r>
                            <w:r w:rsidRPr="00FC34C6">
                              <w:t xml:space="preserve">the security assessment. Controls may be grouped as appropriate where there is a single underlying implementation factor. For each entry, provide a description of the misalignment with the ISM control objective, a recommended remediation by the security assessor or planned implementation by the </w:t>
                            </w:r>
                            <w:r>
                              <w:t>organisation</w:t>
                            </w:r>
                            <w:r w:rsidRPr="00FC34C6">
                              <w:t>,</w:t>
                            </w:r>
                            <w:r w:rsidR="00ED0181">
                              <w:br/>
                            </w:r>
                            <w:r w:rsidRPr="00FC34C6">
                              <w:t>as well as an expected date for remediation.</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48ED0E" id="Text Box 59" o:spid="_x0000_s1069" type="#_x0000_t202" style="position:absolute;margin-left:0;margin-top:23.9pt;width:449.65pt;height:53.9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" fillcolor="#f3cfd0" stroked="f" strokeweight=".5pt">
                <v:textbox style="mso-fit-shape-to-text:t" inset="3.49997mm,2.5mm,3.49997mm,2.5mm">
                  <w:txbxContent>
                    <w:p w14:paraId="12F3754C" w14:textId="5C75A45A" w:rsidR="00AF6881" w:rsidRPr="00FC34C6" w:rsidRDefault="008C0ECD" w:rsidP="008C0ECD">
                      <w:pPr>
                        <w:pStyle w:val="RedInstructionRegular"/>
                      </w:pPr>
                      <w:r w:rsidRPr="00FC34C6">
                        <w:t>Instruction:</w:t>
                      </w:r>
                      <w:r w:rsidR="00EE3778">
                        <w:br/>
                      </w:r>
                      <w:r w:rsidRPr="00FC34C6">
                        <w:t xml:space="preserve">Detail any controls assessed as “Not Implemented” or “Ineffective” in the control matrix for the </w:t>
                      </w:r>
                      <w:r>
                        <w:t>system production en</w:t>
                      </w:r>
                      <w:r w:rsidRPr="00FC34C6">
                        <w:t xml:space="preserve">vironment, where the </w:t>
                      </w:r>
                      <w:r>
                        <w:t>organisation</w:t>
                      </w:r>
                      <w:r w:rsidRPr="00FC34C6">
                        <w:t xml:space="preserve"> is seeking to remediate this risk following</w:t>
                      </w:r>
                      <w:r w:rsidR="001A75E4">
                        <w:t xml:space="preserve"> </w:t>
                      </w:r>
                      <w:r w:rsidRPr="00FC34C6">
                        <w:t xml:space="preserve">the security assessment. Controls may be grouped as appropriate where there is a single underlying implementation factor. For each entry, provide a description of the misalignment with the ISM control objective, a recommended remediation by the security assessor or planned implementation by the </w:t>
                      </w:r>
                      <w:r>
                        <w:t>organisation</w:t>
                      </w:r>
                      <w:r w:rsidRPr="00FC34C6">
                        <w:t>,</w:t>
                      </w:r>
                      <w:r w:rsidR="00ED0181">
                        <w:br/>
                      </w:r>
                      <w:r w:rsidRPr="00FC34C6">
                        <w:t>as well as an expected date for remediation.</w:t>
                      </w:r>
                    </w:p>
                  </w:txbxContent>
                </v:textbox>
                <w10:wrap type="square"/>
              </v:shape>
            </w:pict>
          </mc:Fallback>
        </mc:AlternateContent>
      </w:r>
      <w:r w:rsidRPr="00E70CEA">
        <w:rPr>
          <w:i/>
          <w:iCs/>
        </w:rPr>
        <w:t>Security Controls</w:t>
      </w:r>
      <w:r>
        <w:rPr>
          <w:i/>
          <w:iCs/>
        </w:rPr>
        <w:t xml:space="preserve"> Requiring Remediation</w:t>
      </w:r>
    </w:p>
    <w:p w14:paraId="2C5142DF" w14:textId="0EEBB374" w:rsidR="00886F59" w:rsidRDefault="00886F59" w:rsidP="00886F59">
      <w:pPr>
        <w:pStyle w:val="BodyText"/>
        <w:rPr>
          <w:i/>
          <w:iCs/>
        </w:rPr>
      </w:pPr>
    </w:p>
    <w:tbl>
      <w:tblPr>
        <w:tblStyle w:val="TableGrid9"/>
        <w:tblW w:w="5000" w:type="pct"/>
        <w:tblLook w:val="04A0" w:firstRow="1" w:lastRow="0" w:firstColumn="1" w:lastColumn="0" w:noHBand="0" w:noVBand="1"/>
      </w:tblPr>
      <w:tblGrid>
        <w:gridCol w:w="1414"/>
        <w:gridCol w:w="2901"/>
        <w:gridCol w:w="2879"/>
        <w:gridCol w:w="1860"/>
      </w:tblGrid>
      <w:tr w:rsidR="00215DB5" w:rsidRPr="00F700F5" w14:paraId="6725E054" w14:textId="77777777" w:rsidTr="00110A2B">
        <w:trPr>
          <w:tblHeader/>
        </w:trPr>
        <w:tc>
          <w:tcPr>
            <w:tcW w:w="781" w:type="pct"/>
            <w:shd w:val="clear" w:color="auto" w:fill="001E45"/>
          </w:tcPr>
          <w:p w14:paraId="38CBC08A" w14:textId="39C6968F" w:rsidR="00F2669A" w:rsidRPr="00F700F5" w:rsidRDefault="00F2669A" w:rsidP="00110A2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w:t>
            </w:r>
            <w:r w:rsidR="00215DB5">
              <w:rPr>
                <w:rFonts w:eastAsia="Calibri"/>
                <w:b/>
                <w:kern w:val="1"/>
                <w:sz w:val="20"/>
                <w:szCs w:val="24"/>
              </w:rPr>
              <w:br/>
            </w:r>
            <w:r w:rsidRPr="00F700F5">
              <w:rPr>
                <w:rFonts w:eastAsia="Calibri"/>
                <w:b/>
                <w:kern w:val="1"/>
                <w:sz w:val="20"/>
                <w:szCs w:val="24"/>
              </w:rPr>
              <w:t>Number(s)</w:t>
            </w:r>
          </w:p>
        </w:tc>
        <w:tc>
          <w:tcPr>
            <w:tcW w:w="1602" w:type="pct"/>
            <w:shd w:val="clear" w:color="auto" w:fill="001E45"/>
          </w:tcPr>
          <w:p w14:paraId="7BA6322A" w14:textId="77777777" w:rsidR="00F2669A" w:rsidRPr="00F700F5" w:rsidRDefault="00F2669A" w:rsidP="00110A2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1590" w:type="pct"/>
            <w:shd w:val="clear" w:color="auto" w:fill="001E45"/>
          </w:tcPr>
          <w:p w14:paraId="31DF72C4" w14:textId="77777777" w:rsidR="00F2669A" w:rsidRPr="00F700F5" w:rsidRDefault="00F2669A" w:rsidP="00110A2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Recommended Remediation</w:t>
            </w:r>
          </w:p>
        </w:tc>
        <w:tc>
          <w:tcPr>
            <w:tcW w:w="1027" w:type="pct"/>
            <w:shd w:val="clear" w:color="auto" w:fill="001E45"/>
          </w:tcPr>
          <w:p w14:paraId="64428645" w14:textId="77777777" w:rsidR="00F2669A" w:rsidRPr="00F700F5" w:rsidRDefault="00F2669A" w:rsidP="00110A2B">
            <w:pPr>
              <w:keepNext/>
              <w:keepLines/>
              <w:spacing w:before="60" w:after="60"/>
              <w:ind w:left="28" w:right="28"/>
              <w:jc w:val="center"/>
              <w:rPr>
                <w:rFonts w:eastAsia="Calibri"/>
                <w:b/>
                <w:kern w:val="1"/>
                <w:sz w:val="20"/>
                <w:szCs w:val="24"/>
              </w:rPr>
            </w:pPr>
            <w:r w:rsidRPr="00F700F5">
              <w:rPr>
                <w:rFonts w:eastAsia="Calibri"/>
                <w:b/>
                <w:kern w:val="1"/>
                <w:sz w:val="20"/>
                <w:szCs w:val="24"/>
              </w:rPr>
              <w:t>Expected Remediation Date</w:t>
            </w:r>
          </w:p>
        </w:tc>
      </w:tr>
      <w:tr w:rsidR="00F2669A" w:rsidRPr="00F700F5" w14:paraId="7464A901" w14:textId="77777777" w:rsidTr="00110A2B">
        <w:trPr>
          <w:trHeight w:val="144"/>
        </w:trPr>
        <w:tc>
          <w:tcPr>
            <w:tcW w:w="781" w:type="pct"/>
          </w:tcPr>
          <w:p w14:paraId="331BD97F" w14:textId="77777777" w:rsidR="00F2669A" w:rsidRPr="00F700F5" w:rsidRDefault="00F2669A" w:rsidP="00110A2B">
            <w:pPr>
              <w:spacing w:before="60" w:after="60"/>
              <w:ind w:left="28" w:right="28"/>
              <w:rPr>
                <w:rFonts w:eastAsia="Calibri"/>
                <w:kern w:val="1"/>
                <w:sz w:val="20"/>
                <w:szCs w:val="24"/>
                <w:lang w:eastAsia="zh-TW"/>
              </w:rPr>
            </w:pPr>
          </w:p>
        </w:tc>
        <w:tc>
          <w:tcPr>
            <w:tcW w:w="1602" w:type="pct"/>
          </w:tcPr>
          <w:p w14:paraId="4E73B4F4" w14:textId="77777777" w:rsidR="00F2669A" w:rsidRPr="00F700F5" w:rsidRDefault="00F2669A" w:rsidP="00110A2B">
            <w:pPr>
              <w:spacing w:before="60" w:after="60"/>
              <w:ind w:left="28" w:right="28"/>
              <w:rPr>
                <w:rFonts w:eastAsia="Calibri"/>
                <w:kern w:val="1"/>
                <w:sz w:val="20"/>
                <w:szCs w:val="24"/>
                <w:lang w:eastAsia="zh-TW"/>
              </w:rPr>
            </w:pPr>
          </w:p>
        </w:tc>
        <w:tc>
          <w:tcPr>
            <w:tcW w:w="1590" w:type="pct"/>
          </w:tcPr>
          <w:p w14:paraId="47F1C9FC" w14:textId="77777777" w:rsidR="00F2669A" w:rsidRPr="00F700F5" w:rsidRDefault="00F2669A" w:rsidP="00110A2B">
            <w:pPr>
              <w:spacing w:before="60" w:after="60"/>
              <w:ind w:left="28" w:right="28"/>
              <w:rPr>
                <w:rFonts w:eastAsia="Calibri"/>
                <w:kern w:val="1"/>
                <w:sz w:val="20"/>
                <w:szCs w:val="24"/>
                <w:lang w:eastAsia="zh-TW"/>
              </w:rPr>
            </w:pPr>
          </w:p>
        </w:tc>
        <w:tc>
          <w:tcPr>
            <w:tcW w:w="1027" w:type="pct"/>
          </w:tcPr>
          <w:p w14:paraId="21DE9E1E" w14:textId="77777777" w:rsidR="00F2669A" w:rsidRPr="00F700F5" w:rsidRDefault="00F2669A" w:rsidP="00110A2B">
            <w:pPr>
              <w:spacing w:before="60" w:after="60"/>
              <w:ind w:left="28" w:right="28"/>
              <w:rPr>
                <w:rFonts w:eastAsia="Calibri"/>
                <w:kern w:val="1"/>
                <w:sz w:val="20"/>
                <w:szCs w:val="24"/>
                <w:lang w:eastAsia="zh-TW"/>
              </w:rPr>
            </w:pPr>
          </w:p>
        </w:tc>
      </w:tr>
      <w:tr w:rsidR="00F2669A" w:rsidRPr="00F700F5" w14:paraId="38518B1C" w14:textId="77777777" w:rsidTr="00110A2B">
        <w:trPr>
          <w:trHeight w:val="144"/>
        </w:trPr>
        <w:tc>
          <w:tcPr>
            <w:tcW w:w="781" w:type="pct"/>
          </w:tcPr>
          <w:p w14:paraId="54B48FD6" w14:textId="77777777" w:rsidR="00F2669A" w:rsidRPr="00F700F5" w:rsidRDefault="00F2669A" w:rsidP="00110A2B">
            <w:pPr>
              <w:spacing w:before="60" w:after="60"/>
              <w:ind w:left="28" w:right="28"/>
              <w:rPr>
                <w:rFonts w:eastAsia="Calibri"/>
                <w:kern w:val="1"/>
                <w:sz w:val="20"/>
                <w:szCs w:val="24"/>
                <w:lang w:eastAsia="zh-TW"/>
              </w:rPr>
            </w:pPr>
          </w:p>
        </w:tc>
        <w:tc>
          <w:tcPr>
            <w:tcW w:w="1602" w:type="pct"/>
          </w:tcPr>
          <w:p w14:paraId="2DFEE3FA" w14:textId="77777777" w:rsidR="00F2669A" w:rsidRPr="00F700F5" w:rsidRDefault="00F2669A" w:rsidP="00110A2B">
            <w:pPr>
              <w:spacing w:before="60" w:after="60"/>
              <w:ind w:left="28" w:right="28"/>
              <w:rPr>
                <w:rFonts w:eastAsia="Calibri"/>
                <w:kern w:val="1"/>
                <w:sz w:val="20"/>
                <w:szCs w:val="24"/>
                <w:lang w:eastAsia="zh-TW"/>
              </w:rPr>
            </w:pPr>
          </w:p>
        </w:tc>
        <w:tc>
          <w:tcPr>
            <w:tcW w:w="1590" w:type="pct"/>
          </w:tcPr>
          <w:p w14:paraId="267CC27E" w14:textId="77777777" w:rsidR="00F2669A" w:rsidRPr="00F700F5" w:rsidRDefault="00F2669A" w:rsidP="00110A2B">
            <w:pPr>
              <w:spacing w:before="60" w:after="60"/>
              <w:ind w:left="28" w:right="28"/>
              <w:rPr>
                <w:rFonts w:eastAsia="Calibri"/>
                <w:kern w:val="1"/>
                <w:sz w:val="20"/>
                <w:szCs w:val="24"/>
                <w:lang w:eastAsia="zh-TW"/>
              </w:rPr>
            </w:pPr>
          </w:p>
        </w:tc>
        <w:tc>
          <w:tcPr>
            <w:tcW w:w="1027" w:type="pct"/>
          </w:tcPr>
          <w:p w14:paraId="1B3E18FE" w14:textId="77777777" w:rsidR="00F2669A" w:rsidRPr="00F700F5" w:rsidRDefault="00F2669A" w:rsidP="00110A2B">
            <w:pPr>
              <w:spacing w:before="60" w:after="60"/>
              <w:ind w:left="28" w:right="28"/>
              <w:rPr>
                <w:rFonts w:eastAsia="Calibri"/>
                <w:kern w:val="1"/>
                <w:sz w:val="20"/>
                <w:szCs w:val="24"/>
                <w:lang w:eastAsia="zh-TW"/>
              </w:rPr>
            </w:pPr>
          </w:p>
        </w:tc>
      </w:tr>
      <w:tr w:rsidR="00F2669A" w:rsidRPr="00F700F5" w14:paraId="2E101994" w14:textId="77777777" w:rsidTr="00110A2B">
        <w:trPr>
          <w:trHeight w:val="144"/>
        </w:trPr>
        <w:tc>
          <w:tcPr>
            <w:tcW w:w="781" w:type="pct"/>
          </w:tcPr>
          <w:p w14:paraId="2B528BE9" w14:textId="77777777" w:rsidR="00F2669A" w:rsidRPr="00F700F5" w:rsidRDefault="00F2669A" w:rsidP="00110A2B">
            <w:pPr>
              <w:spacing w:before="60" w:after="60"/>
              <w:ind w:left="28" w:right="28"/>
              <w:rPr>
                <w:rFonts w:eastAsia="Calibri"/>
                <w:kern w:val="1"/>
                <w:sz w:val="20"/>
                <w:szCs w:val="24"/>
                <w:lang w:eastAsia="zh-TW"/>
              </w:rPr>
            </w:pPr>
          </w:p>
        </w:tc>
        <w:tc>
          <w:tcPr>
            <w:tcW w:w="1602" w:type="pct"/>
          </w:tcPr>
          <w:p w14:paraId="18CE4236" w14:textId="77777777" w:rsidR="00F2669A" w:rsidRPr="00F700F5" w:rsidRDefault="00F2669A" w:rsidP="00110A2B">
            <w:pPr>
              <w:spacing w:before="60" w:after="60"/>
              <w:ind w:left="28" w:right="28"/>
              <w:rPr>
                <w:rFonts w:eastAsia="Calibri"/>
                <w:kern w:val="1"/>
                <w:sz w:val="20"/>
                <w:szCs w:val="24"/>
                <w:lang w:eastAsia="zh-TW"/>
              </w:rPr>
            </w:pPr>
          </w:p>
        </w:tc>
        <w:tc>
          <w:tcPr>
            <w:tcW w:w="1590" w:type="pct"/>
          </w:tcPr>
          <w:p w14:paraId="3BCEDFEB" w14:textId="77777777" w:rsidR="00F2669A" w:rsidRPr="00F700F5" w:rsidRDefault="00F2669A" w:rsidP="00110A2B">
            <w:pPr>
              <w:spacing w:before="60" w:after="60"/>
              <w:ind w:left="28" w:right="28"/>
              <w:rPr>
                <w:rFonts w:eastAsia="Calibri"/>
                <w:kern w:val="1"/>
                <w:sz w:val="20"/>
                <w:szCs w:val="24"/>
                <w:lang w:eastAsia="zh-TW"/>
              </w:rPr>
            </w:pPr>
          </w:p>
        </w:tc>
        <w:tc>
          <w:tcPr>
            <w:tcW w:w="1027" w:type="pct"/>
          </w:tcPr>
          <w:p w14:paraId="0A710D18" w14:textId="77777777" w:rsidR="00F2669A" w:rsidRPr="00F700F5" w:rsidRDefault="00F2669A" w:rsidP="00110A2B">
            <w:pPr>
              <w:spacing w:before="60" w:after="60"/>
              <w:ind w:left="28" w:right="28"/>
              <w:rPr>
                <w:rFonts w:eastAsia="Calibri"/>
                <w:kern w:val="1"/>
                <w:sz w:val="20"/>
                <w:szCs w:val="24"/>
                <w:lang w:eastAsia="zh-TW"/>
              </w:rPr>
            </w:pPr>
          </w:p>
        </w:tc>
      </w:tr>
    </w:tbl>
    <w:p w14:paraId="03502AA2" w14:textId="77777777" w:rsidR="00F2669A" w:rsidRPr="00E020F9" w:rsidRDefault="00F2669A" w:rsidP="00886F59">
      <w:pPr>
        <w:pStyle w:val="BodyText"/>
        <w:rPr>
          <w:i/>
          <w:iCs/>
        </w:rPr>
      </w:pPr>
    </w:p>
    <w:p w14:paraId="5E427711" w14:textId="77777777" w:rsidR="00635665" w:rsidRDefault="00635665">
      <w:pPr>
        <w:spacing w:after="0"/>
        <w:rPr>
          <w:rFonts w:asciiTheme="minorHAnsi" w:eastAsiaTheme="majorEastAsia" w:hAnsiTheme="minorHAnsi" w:cs="Times New Roman (Headings CS)"/>
          <w:b/>
          <w:bCs/>
          <w:color w:val="001E45"/>
          <w:sz w:val="70"/>
          <w:szCs w:val="28"/>
        </w:rPr>
      </w:pPr>
      <w:r>
        <w:br w:type="page"/>
      </w:r>
    </w:p>
    <w:p w14:paraId="68526381" w14:textId="23F3E26F" w:rsidR="00EC48F2" w:rsidRPr="007F49ED" w:rsidRDefault="00EC48F2" w:rsidP="00EC48F2">
      <w:pPr>
        <w:pStyle w:val="Heading1"/>
      </w:pPr>
      <w:r>
        <w:rPr>
          <w:noProof/>
        </w:rPr>
        <w:lastRenderedPageBreak/>
        <mc:AlternateContent>
          <mc:Choice Requires="wps">
            <w:drawing>
              <wp:anchor distT="0" distB="0" distL="114300" distR="114300" simplePos="0" relativeHeight="251747328" behindDoc="0" locked="0" layoutInCell="1" allowOverlap="1" wp14:anchorId="6C293D87" wp14:editId="052A5809">
                <wp:simplePos x="0" y="0"/>
                <wp:positionH relativeFrom="column">
                  <wp:posOffset>0</wp:posOffset>
                </wp:positionH>
                <wp:positionV relativeFrom="paragraph">
                  <wp:posOffset>915670</wp:posOffset>
                </wp:positionV>
                <wp:extent cx="5710555" cy="1025525"/>
                <wp:effectExtent l="0" t="0" r="3175" b="5715"/>
                <wp:wrapSquare wrapText="bothSides"/>
                <wp:docPr id="28" name="Text Box 28"/>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5B55AAC1" w14:textId="58B464FE" w:rsidR="009D45A4" w:rsidRDefault="009D45A4" w:rsidP="009D45A4">
                            <w:pPr>
                              <w:pStyle w:val="RedInstructionRegular"/>
                            </w:pPr>
                            <w:r w:rsidRPr="006755D1">
                              <w:t>Instruction:</w:t>
                            </w:r>
                            <w:r>
                              <w:br/>
                              <w:t>Detail the implementation of ISM controls against each applicable ISM chapter and section.</w:t>
                            </w:r>
                            <w:r w:rsidR="00D60132">
                              <w:t xml:space="preserve"> </w:t>
                            </w:r>
                            <w:r>
                              <w:t>Provide a</w:t>
                            </w:r>
                            <w:r w:rsidR="00D60132">
                              <w:br/>
                            </w:r>
                            <w:r>
                              <w:t>high level summary of the section’s controls implemented and their effectiveness</w:t>
                            </w:r>
                            <w:r w:rsidR="00F72C04">
                              <w:t>.</w:t>
                            </w:r>
                            <w:r w:rsidR="00D60132">
                              <w:t xml:space="preserve"> </w:t>
                            </w:r>
                            <w:r>
                              <w:t>Don’t re-write the controls matrix (1</w:t>
                            </w:r>
                            <w:r w:rsidR="00F96691">
                              <w:t>–</w:t>
                            </w:r>
                            <w:r>
                              <w:t>2 paragraphs max per section)</w:t>
                            </w:r>
                            <w:r w:rsidR="00F96691">
                              <w:t>.</w:t>
                            </w:r>
                            <w:r w:rsidR="00D60132">
                              <w:t xml:space="preserve"> </w:t>
                            </w:r>
                            <w:r w:rsidR="00304E02">
                              <w:br/>
                            </w:r>
                            <w:r>
                              <w:t>Detail:</w:t>
                            </w:r>
                          </w:p>
                          <w:p w14:paraId="0084906C" w14:textId="383B8BE2" w:rsidR="009D45A4" w:rsidRDefault="009D45A4" w:rsidP="00F96691">
                            <w:pPr>
                              <w:pStyle w:val="RedBulletPoints"/>
                            </w:pPr>
                            <w:r>
                              <w:t>Ineffective control</w:t>
                            </w:r>
                          </w:p>
                          <w:p w14:paraId="78A53EB2" w14:textId="38AD5003" w:rsidR="009D45A4" w:rsidRDefault="009D45A4" w:rsidP="00F96691">
                            <w:pPr>
                              <w:pStyle w:val="RedBulletPoints"/>
                            </w:pPr>
                            <w:r>
                              <w:t>Alternate control</w:t>
                            </w:r>
                          </w:p>
                          <w:p w14:paraId="76632D18" w14:textId="0BC74FC4" w:rsidR="009D45A4" w:rsidRDefault="009D45A4" w:rsidP="00F96691">
                            <w:pPr>
                              <w:pStyle w:val="RedBulletPoints"/>
                            </w:pPr>
                            <w:r>
                              <w:t>Security controls not implemented due to business decision</w:t>
                            </w:r>
                          </w:p>
                          <w:p w14:paraId="55C5F5D1" w14:textId="63BADB45" w:rsidR="009D45A4" w:rsidRDefault="009D45A4" w:rsidP="00F96691">
                            <w:pPr>
                              <w:pStyle w:val="RedBulletPoints"/>
                            </w:pPr>
                            <w:r>
                              <w:t>Security controls requiring remediation</w:t>
                            </w:r>
                          </w:p>
                          <w:p w14:paraId="27DD55C5" w14:textId="7B22496F" w:rsidR="009D45A4" w:rsidRDefault="009D45A4" w:rsidP="00044E07">
                            <w:pPr>
                              <w:pStyle w:val="RedBulletPoints"/>
                            </w:pPr>
                            <w:r w:rsidRPr="00F96691">
                              <w:t>Outline</w:t>
                            </w:r>
                            <w:r>
                              <w:t xml:space="preserve"> any mitigation strategies for any residual risks. Don’t rate the risks.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293D87" id="Text Box 28" o:spid="_x0000_s1070" type="#_x0000_t202" style="position:absolute;left:0;text-align:left;margin-left:0;margin-top:72.1pt;width:449.65pt;height:80.75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" fillcolor="#f3cfd0" stroked="f" strokeweight=".5pt">
                <v:textbox style="mso-fit-shape-to-text:t" inset="3.49997mm,2.5mm,3.49997mm,2.5mm">
                  <w:txbxContent>
                    <w:p w14:paraId="5B55AAC1" w14:textId="58B464FE" w:rsidR="009D45A4" w:rsidRDefault="009D45A4" w:rsidP="009D45A4">
                      <w:pPr>
                        <w:pStyle w:val="RedInstructionRegular"/>
                      </w:pPr>
                      <w:r w:rsidRPr="006755D1">
                        <w:t>Instruction:</w:t>
                      </w:r>
                      <w:r>
                        <w:br/>
                        <w:t>Detail the implementation of ISM controls against each applicable ISM chapter and section.</w:t>
                      </w:r>
                      <w:r w:rsidR="00D60132">
                        <w:t xml:space="preserve"> </w:t>
                      </w:r>
                      <w:r>
                        <w:t>Provide a</w:t>
                      </w:r>
                      <w:r w:rsidR="00D60132">
                        <w:br/>
                      </w:r>
                      <w:r>
                        <w:t>high level summary of the section’s controls implemented and their effectiveness</w:t>
                      </w:r>
                      <w:r w:rsidR="00F72C04">
                        <w:t>.</w:t>
                      </w:r>
                      <w:r w:rsidR="00D60132">
                        <w:t xml:space="preserve"> </w:t>
                      </w:r>
                      <w:r>
                        <w:t>Don’t re-write the controls matrix (1</w:t>
                      </w:r>
                      <w:r w:rsidR="00F96691">
                        <w:t>–</w:t>
                      </w:r>
                      <w:r>
                        <w:t>2 paragraphs max per section)</w:t>
                      </w:r>
                      <w:r w:rsidR="00F96691">
                        <w:t>.</w:t>
                      </w:r>
                      <w:r w:rsidR="00D60132">
                        <w:t xml:space="preserve"> </w:t>
                      </w:r>
                      <w:r w:rsidR="00304E02">
                        <w:br/>
                      </w:r>
                      <w:r>
                        <w:t>Detail:</w:t>
                      </w:r>
                    </w:p>
                    <w:p w14:paraId="0084906C" w14:textId="383B8BE2" w:rsidR="009D45A4" w:rsidRDefault="009D45A4" w:rsidP="00F96691">
                      <w:pPr>
                        <w:pStyle w:val="RedBulletPoints"/>
                      </w:pPr>
                      <w:r>
                        <w:t>Ineffective control</w:t>
                      </w:r>
                    </w:p>
                    <w:p w14:paraId="78A53EB2" w14:textId="38AD5003" w:rsidR="009D45A4" w:rsidRDefault="009D45A4" w:rsidP="00F96691">
                      <w:pPr>
                        <w:pStyle w:val="RedBulletPoints"/>
                      </w:pPr>
                      <w:r>
                        <w:t>Alternate control</w:t>
                      </w:r>
                    </w:p>
                    <w:p w14:paraId="76632D18" w14:textId="0BC74FC4" w:rsidR="009D45A4" w:rsidRDefault="009D45A4" w:rsidP="00F96691">
                      <w:pPr>
                        <w:pStyle w:val="RedBulletPoints"/>
                      </w:pPr>
                      <w:r>
                        <w:t>Security controls not implemented due to business decision</w:t>
                      </w:r>
                    </w:p>
                    <w:p w14:paraId="55C5F5D1" w14:textId="63BADB45" w:rsidR="009D45A4" w:rsidRDefault="009D45A4" w:rsidP="00F96691">
                      <w:pPr>
                        <w:pStyle w:val="RedBulletPoints"/>
                      </w:pPr>
                      <w:r>
                        <w:t>Security controls requiring remediation</w:t>
                      </w:r>
                    </w:p>
                    <w:p w14:paraId="27DD55C5" w14:textId="7B22496F" w:rsidR="009D45A4" w:rsidRDefault="009D45A4" w:rsidP="00044E07">
                      <w:pPr>
                        <w:pStyle w:val="RedBulletPoints"/>
                      </w:pPr>
                      <w:r w:rsidRPr="00F96691">
                        <w:t>Outline</w:t>
                      </w:r>
                      <w:r>
                        <w:t xml:space="preserve"> any mitigation strategies for any residual risks. Don’t rate the risks.</w:t>
                      </w:r>
                    </w:p>
                  </w:txbxContent>
                </v:textbox>
                <w10:wrap type="square"/>
              </v:shape>
            </w:pict>
          </mc:Fallback>
        </mc:AlternateContent>
      </w:r>
      <w:r w:rsidR="005925A9">
        <w:t>Detailed</w:t>
      </w:r>
      <w:r w:rsidRPr="007F49ED">
        <w:t xml:space="preserve"> </w:t>
      </w:r>
      <w:r w:rsidR="005925A9">
        <w:t>Findings</w:t>
      </w:r>
      <w:r w:rsidRPr="007F49ED">
        <w:t xml:space="preserve"> </w:t>
      </w:r>
    </w:p>
    <w:p w14:paraId="3BC035D0" w14:textId="34559BCC" w:rsidR="00EC48F2" w:rsidRPr="007437FC" w:rsidRDefault="000B55CA" w:rsidP="00EC48F2">
      <w:pPr>
        <w:pStyle w:val="Heading3"/>
        <w:ind w:hanging="5674"/>
      </w:pPr>
      <w:r>
        <w:t>Assessment of ISM Guidelines</w:t>
      </w:r>
    </w:p>
    <w:p w14:paraId="57DD4042" w14:textId="23E6E7F8" w:rsidR="00EC48F2" w:rsidRDefault="00EC48F2" w:rsidP="00EC48F2">
      <w:pPr>
        <w:pStyle w:val="BodyText"/>
        <w:ind w:hanging="5674"/>
      </w:pPr>
    </w:p>
    <w:p w14:paraId="297C8DDD" w14:textId="78752994" w:rsidR="002F6B5D" w:rsidRPr="007F49ED" w:rsidRDefault="002F6B5D" w:rsidP="002F6B5D">
      <w:pPr>
        <w:pStyle w:val="Heading1"/>
        <w:numPr>
          <w:ilvl w:val="0"/>
          <w:numId w:val="0"/>
        </w:numPr>
      </w:pPr>
      <w:r>
        <w:rPr>
          <w:noProof/>
        </w:rPr>
        <mc:AlternateContent>
          <mc:Choice Requires="wps">
            <w:drawing>
              <wp:anchor distT="0" distB="0" distL="114300" distR="114300" simplePos="0" relativeHeight="251750400" behindDoc="0" locked="0" layoutInCell="1" allowOverlap="1" wp14:anchorId="0E9244B0" wp14:editId="37EBE378">
                <wp:simplePos x="0" y="0"/>
                <wp:positionH relativeFrom="column">
                  <wp:posOffset>0</wp:posOffset>
                </wp:positionH>
                <wp:positionV relativeFrom="paragraph">
                  <wp:posOffset>614122</wp:posOffset>
                </wp:positionV>
                <wp:extent cx="5710555" cy="1025525"/>
                <wp:effectExtent l="0" t="0" r="3175" b="5715"/>
                <wp:wrapSquare wrapText="bothSides"/>
                <wp:docPr id="52" name="Text Box 52"/>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463B7DA0" w14:textId="77777777" w:rsidR="00D932F6" w:rsidRDefault="00D932F6" w:rsidP="00D932F6">
                            <w:pPr>
                              <w:pStyle w:val="RedInstructionRegular"/>
                            </w:pPr>
                            <w:r w:rsidRPr="00044B49">
                              <w:t>Instruction:</w:t>
                            </w:r>
                            <w:r>
                              <w:br/>
                              <w:t>List all the necessary information associated with conducting the assessment.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9244B0" id="Text Box 52" o:spid="_x0000_s1071" type="#_x0000_t202" style="position:absolute;margin-left:0;margin-top:48.35pt;width:449.65pt;height:80.75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" fillcolor="#f3cfd0" stroked="f" strokeweight=".5pt">
                <v:textbox style="mso-fit-shape-to-text:t" inset="3.49997mm,2.5mm,3.49997mm,2.5mm">
                  <w:txbxContent>
                    <w:p w14:paraId="463B7DA0" w14:textId="77777777" w:rsidR="00D932F6" w:rsidRDefault="00D932F6" w:rsidP="00D932F6">
                      <w:pPr>
                        <w:pStyle w:val="RedInstructionRegular"/>
                      </w:pPr>
                      <w:r w:rsidRPr="00044B49">
                        <w:t>Instruction:</w:t>
                      </w:r>
                      <w:r>
                        <w:br/>
                        <w:t>List all the necessary information associated with conducting the assessment.</w:t>
                      </w:r>
                    </w:p>
                  </w:txbxContent>
                </v:textbox>
                <w10:wrap type="square"/>
              </v:shape>
            </w:pict>
          </mc:Fallback>
        </mc:AlternateContent>
      </w:r>
      <w:r>
        <w:t>Annex: Supporting Information</w:t>
      </w:r>
      <w:r w:rsidRPr="007F49ED">
        <w:t xml:space="preserve"> </w:t>
      </w:r>
    </w:p>
    <w:p w14:paraId="576E427F" w14:textId="77777777" w:rsidR="002F6B5D" w:rsidRDefault="002F6B5D" w:rsidP="002F6B5D">
      <w:pPr>
        <w:pStyle w:val="BodyText"/>
      </w:pPr>
    </w:p>
    <w:p w14:paraId="734F4760" w14:textId="2F05C891" w:rsidR="00D932F6" w:rsidRPr="007F49ED" w:rsidRDefault="00D932F6" w:rsidP="00D932F6">
      <w:pPr>
        <w:pStyle w:val="Heading1"/>
        <w:numPr>
          <w:ilvl w:val="0"/>
          <w:numId w:val="0"/>
        </w:numPr>
      </w:pPr>
      <w:r>
        <w:t xml:space="preserve">Annex: </w:t>
      </w:r>
      <w:r w:rsidR="002F6B5D">
        <w:t>Controls Matrix</w:t>
      </w:r>
    </w:p>
    <w:p w14:paraId="5DF6F9B1" w14:textId="11753318" w:rsidR="00EC48F2" w:rsidRPr="007437FC" w:rsidRDefault="00EC48F2" w:rsidP="00F75CDB">
      <w:pPr>
        <w:pStyle w:val="Heading3"/>
        <w:numPr>
          <w:ilvl w:val="0"/>
          <w:numId w:val="0"/>
        </w:numPr>
      </w:pPr>
      <w:r w:rsidRPr="007437FC">
        <w:rPr>
          <w:noProof/>
        </w:rPr>
        <mc:AlternateContent>
          <mc:Choice Requires="wps">
            <w:drawing>
              <wp:anchor distT="0" distB="0" distL="114300" distR="114300" simplePos="0" relativeHeight="251748352" behindDoc="0" locked="0" layoutInCell="1" allowOverlap="1" wp14:anchorId="44800BA4" wp14:editId="22D483C5">
                <wp:simplePos x="0" y="0"/>
                <wp:positionH relativeFrom="column">
                  <wp:posOffset>0</wp:posOffset>
                </wp:positionH>
                <wp:positionV relativeFrom="paragraph">
                  <wp:posOffset>341053</wp:posOffset>
                </wp:positionV>
                <wp:extent cx="5710555" cy="1025525"/>
                <wp:effectExtent l="0" t="0" r="3175" b="3175"/>
                <wp:wrapSquare wrapText="bothSides"/>
                <wp:docPr id="45" name="Text Box 45"/>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02091C13" w14:textId="4DE46E41" w:rsidR="00EC48F2" w:rsidRPr="00B311D5" w:rsidRDefault="00096201" w:rsidP="00EC48F2">
                            <w:pPr>
                              <w:pStyle w:val="RedInstructionRegular"/>
                            </w:pPr>
                            <w:r w:rsidRPr="00044B49">
                              <w:t>Instruction:</w:t>
                            </w:r>
                            <w:r>
                              <w:br/>
                            </w:r>
                            <w:r w:rsidRPr="00044B49">
                              <w:t>Details on the Security Controls Matrix location. The Security Controls Matrix</w:t>
                            </w:r>
                            <w:r>
                              <w:t xml:space="preserve"> </w:t>
                            </w:r>
                            <w:r w:rsidRPr="00044B49">
                              <w:t>provides a listing of all</w:t>
                            </w:r>
                            <w:r w:rsidR="003C434A">
                              <w:br/>
                            </w:r>
                            <w:r w:rsidRPr="00044B49">
                              <w:t xml:space="preserve">the ISM controls the </w:t>
                            </w:r>
                            <w:r>
                              <w:t>organisation</w:t>
                            </w:r>
                            <w:r w:rsidRPr="00044B49">
                              <w:t xml:space="preserve"> implements as well as the controls that are the </w:t>
                            </w:r>
                            <w:r>
                              <w:t>system</w:t>
                            </w:r>
                            <w:r w:rsidRPr="00044B49">
                              <w:t xml:space="preserve"> consumer’s responsibility, and any shared responsibilities.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800BA4" id="Text Box 45" o:spid="_x0000_s1072" type="#_x0000_t202" style="position:absolute;margin-left:0;margin-top:26.85pt;width:449.65pt;height:80.75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" fillcolor="#f3cfd0" stroked="f" strokeweight=".5pt">
                <v:textbox style="mso-fit-shape-to-text:t" inset="3.49997mm,2.5mm,3.49997mm,2.5mm">
                  <w:txbxContent>
                    <w:p w14:paraId="02091C13" w14:textId="4DE46E41" w:rsidR="00EC48F2" w:rsidRPr="00B311D5" w:rsidRDefault="00096201" w:rsidP="00EC48F2">
                      <w:pPr>
                        <w:pStyle w:val="RedInstructionRegular"/>
                      </w:pPr>
                      <w:r w:rsidRPr="00044B49">
                        <w:t>Instruction:</w:t>
                      </w:r>
                      <w:r>
                        <w:br/>
                      </w:r>
                      <w:r w:rsidRPr="00044B49">
                        <w:t>Details on the Security Controls Matrix location. The Security Controls Matrix</w:t>
                      </w:r>
                      <w:r>
                        <w:t xml:space="preserve"> </w:t>
                      </w:r>
                      <w:r w:rsidRPr="00044B49">
                        <w:t>provides a listing of all</w:t>
                      </w:r>
                      <w:r w:rsidR="003C434A">
                        <w:br/>
                      </w:r>
                      <w:r w:rsidRPr="00044B49">
                        <w:t xml:space="preserve">the ISM controls the </w:t>
                      </w:r>
                      <w:r>
                        <w:t>organisation</w:t>
                      </w:r>
                      <w:r w:rsidRPr="00044B49">
                        <w:t xml:space="preserve"> implements as well as the controls that are the </w:t>
                      </w:r>
                      <w:r>
                        <w:t>system</w:t>
                      </w:r>
                      <w:r w:rsidRPr="00044B49">
                        <w:t xml:space="preserve"> consumer’s responsibility, and any shared responsibilities.</w:t>
                      </w:r>
                    </w:p>
                  </w:txbxContent>
                </v:textbox>
                <w10:wrap type="square"/>
              </v:shape>
            </w:pict>
          </mc:Fallback>
        </mc:AlternateContent>
      </w:r>
      <w:r w:rsidR="00F75CDB">
        <w:t>Attachment A: Security Controls Matrix</w:t>
      </w:r>
    </w:p>
    <w:p w14:paraId="29985B19" w14:textId="4E96502A" w:rsidR="00886F59" w:rsidRPr="00E020F9" w:rsidRDefault="00886F59" w:rsidP="00AF6881">
      <w:pPr>
        <w:pStyle w:val="BodyTextBold"/>
        <w:rPr>
          <w:b w:val="0"/>
          <w:bCs w:val="0"/>
        </w:rPr>
      </w:pPr>
    </w:p>
    <w:p w14:paraId="317504DC" w14:textId="66B198A9" w:rsidR="00635665" w:rsidRDefault="00635665">
      <w:pPr>
        <w:spacing w:after="0"/>
        <w:rPr>
          <w:rFonts w:asciiTheme="minorHAnsi" w:eastAsiaTheme="minorHAnsi" w:hAnsiTheme="minorHAnsi"/>
        </w:rPr>
      </w:pPr>
      <w:r>
        <w:br w:type="page"/>
      </w:r>
    </w:p>
    <w:p w14:paraId="2335AA28" w14:textId="779AA0D6" w:rsidR="008807DB" w:rsidRPr="008406A5" w:rsidRDefault="002473FC" w:rsidP="00E70CEA">
      <w:pPr>
        <w:pStyle w:val="BodyText"/>
      </w:pPr>
      <w:r>
        <w:rPr>
          <w:noProof/>
        </w:rPr>
        <w:lastRenderedPageBreak/>
        <w:drawing>
          <wp:anchor distT="0" distB="0" distL="114300" distR="114300" simplePos="0" relativeHeight="251751424" behindDoc="0" locked="0" layoutInCell="1" allowOverlap="1" wp14:anchorId="73B10D9D" wp14:editId="18B56416">
            <wp:simplePos x="0" y="0"/>
            <wp:positionH relativeFrom="column">
              <wp:posOffset>-910590</wp:posOffset>
            </wp:positionH>
            <wp:positionV relativeFrom="paragraph">
              <wp:posOffset>-1520190</wp:posOffset>
            </wp:positionV>
            <wp:extent cx="7570470" cy="1070800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9"/>
                    <a:stretch>
                      <a:fillRect/>
                    </a:stretch>
                  </pic:blipFill>
                  <pic:spPr>
                    <a:xfrm>
                      <a:off x="0" y="0"/>
                      <a:ext cx="7570470" cy="10708005"/>
                    </a:xfrm>
                    <a:prstGeom prst="rect">
                      <a:avLst/>
                    </a:prstGeom>
                  </pic:spPr>
                </pic:pic>
              </a:graphicData>
            </a:graphic>
            <wp14:sizeRelH relativeFrom="margin">
              <wp14:pctWidth>0</wp14:pctWidth>
            </wp14:sizeRelH>
            <wp14:sizeRelV relativeFrom="margin">
              <wp14:pctHeight>0</wp14:pctHeight>
            </wp14:sizeRelV>
          </wp:anchor>
        </w:drawing>
      </w:r>
      <w:r w:rsidRPr="007437FC">
        <w:rPr>
          <w:noProof/>
        </w:rPr>
        <mc:AlternateContent>
          <mc:Choice Requires="wps">
            <w:drawing>
              <wp:anchor distT="0" distB="0" distL="114300" distR="114300" simplePos="0" relativeHeight="251755520" behindDoc="0" locked="0" layoutInCell="1" allowOverlap="1" wp14:anchorId="01E43075" wp14:editId="0B28E1C9">
                <wp:simplePos x="0" y="0"/>
                <wp:positionH relativeFrom="column">
                  <wp:posOffset>938530</wp:posOffset>
                </wp:positionH>
                <wp:positionV relativeFrom="paragraph">
                  <wp:posOffset>440690</wp:posOffset>
                </wp:positionV>
                <wp:extent cx="3952240" cy="4267200"/>
                <wp:effectExtent l="0" t="0" r="0" b="3175"/>
                <wp:wrapSquare wrapText="bothSides"/>
                <wp:docPr id="9" name="Text Box 9"/>
                <wp:cNvGraphicFramePr/>
                <a:graphic xmlns:a="http://schemas.openxmlformats.org/drawingml/2006/main">
                  <a:graphicData uri="http://schemas.microsoft.com/office/word/2010/wordprocessingShape">
                    <wps:wsp>
                      <wps:cNvSpPr txBox="1"/>
                      <wps:spPr>
                        <a:xfrm>
                          <a:off x="0" y="0"/>
                          <a:ext cx="3952240" cy="4267200"/>
                        </a:xfrm>
                        <a:prstGeom prst="rect">
                          <a:avLst/>
                        </a:prstGeom>
                        <a:noFill/>
                        <a:ln w="6350">
                          <a:noFill/>
                        </a:ln>
                      </wps:spPr>
                      <wps:txbx>
                        <w:txbxContent>
                          <w:p w14:paraId="4857F11C"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b/>
                                <w:bCs/>
                                <w:color w:val="FFFFFF" w:themeColor="background1"/>
                                <w:sz w:val="18"/>
                                <w:szCs w:val="18"/>
                                <w:lang w:val="en-GB"/>
                              </w:rPr>
                              <w:t>Disclaimer.</w:t>
                            </w:r>
                          </w:p>
                          <w:p w14:paraId="70C993C3" w14:textId="60E02F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The material in this guide is of a general nature and should not be regarded</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 xml:space="preserve">as legal advice or relied on for assistance in any </w:t>
                            </w:r>
                            <w:proofErr w:type="gramStart"/>
                            <w:r w:rsidRPr="00995637">
                              <w:rPr>
                                <w:rFonts w:asciiTheme="minorHAnsi" w:eastAsiaTheme="minorHAnsi" w:hAnsiTheme="minorHAnsi" w:cstheme="minorHAnsi"/>
                                <w:color w:val="FFFFFF" w:themeColor="background1"/>
                                <w:sz w:val="18"/>
                                <w:szCs w:val="18"/>
                                <w:lang w:val="en-GB"/>
                              </w:rPr>
                              <w:t>particular circumstance</w:t>
                            </w:r>
                            <w:proofErr w:type="gramEnd"/>
                            <w:r w:rsidRPr="00995637">
                              <w:rPr>
                                <w:rFonts w:asciiTheme="minorHAnsi" w:eastAsiaTheme="minorHAnsi" w:hAnsiTheme="minorHAnsi" w:cstheme="minorHAnsi"/>
                                <w:color w:val="FFFFFF" w:themeColor="background1"/>
                                <w:sz w:val="18"/>
                                <w:szCs w:val="18"/>
                                <w:lang w:val="en-GB"/>
                              </w:rPr>
                              <w:t xml:space="preserve"> or</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emergency situation. In any important matter, you should seek appropriate</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independent professional advice in relation to your own circumstances.</w:t>
                            </w:r>
                          </w:p>
                          <w:p w14:paraId="0036A2D2"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4B10F2E2" w14:textId="1449842F"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The Commonwealth accepts no responsibility or liability for any damage, loss o</w:t>
                            </w:r>
                            <w:r w:rsidR="00995637">
                              <w:rPr>
                                <w:rFonts w:asciiTheme="minorHAnsi" w:eastAsiaTheme="minorHAnsi" w:hAnsiTheme="minorHAnsi" w:cstheme="minorHAnsi"/>
                                <w:color w:val="FFFFFF" w:themeColor="background1"/>
                                <w:sz w:val="18"/>
                                <w:szCs w:val="18"/>
                                <w:lang w:val="en-GB"/>
                              </w:rPr>
                              <w:t>r</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 xml:space="preserve">expense incurred </w:t>
                            </w:r>
                            <w:proofErr w:type="gramStart"/>
                            <w:r w:rsidRPr="00995637">
                              <w:rPr>
                                <w:rFonts w:asciiTheme="minorHAnsi" w:eastAsiaTheme="minorHAnsi" w:hAnsiTheme="minorHAnsi" w:cstheme="minorHAnsi"/>
                                <w:color w:val="FFFFFF" w:themeColor="background1"/>
                                <w:sz w:val="18"/>
                                <w:szCs w:val="18"/>
                                <w:lang w:val="en-GB"/>
                              </w:rPr>
                              <w:t>as a result of</w:t>
                            </w:r>
                            <w:proofErr w:type="gramEnd"/>
                            <w:r w:rsidRPr="00995637">
                              <w:rPr>
                                <w:rFonts w:asciiTheme="minorHAnsi" w:eastAsiaTheme="minorHAnsi" w:hAnsiTheme="minorHAnsi" w:cstheme="minorHAnsi"/>
                                <w:color w:val="FFFFFF" w:themeColor="background1"/>
                                <w:sz w:val="18"/>
                                <w:szCs w:val="18"/>
                                <w:lang w:val="en-GB"/>
                              </w:rPr>
                              <w:t xml:space="preserve"> the reliance on information contained in this guide.</w:t>
                            </w:r>
                          </w:p>
                          <w:p w14:paraId="6442A277"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6B5F99B4"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b/>
                                <w:bCs/>
                                <w:color w:val="FFFFFF" w:themeColor="background1"/>
                                <w:sz w:val="18"/>
                                <w:szCs w:val="18"/>
                                <w:lang w:val="en-GB"/>
                              </w:rPr>
                              <w:t>Copyright.</w:t>
                            </w:r>
                          </w:p>
                          <w:p w14:paraId="4D986C80"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 Commonwealth of Australia 2022.</w:t>
                            </w:r>
                          </w:p>
                          <w:p w14:paraId="6B8749BB" w14:textId="3C16A95A"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roofErr w:type="gramStart"/>
                            <w:r w:rsidRPr="00995637">
                              <w:rPr>
                                <w:rFonts w:asciiTheme="minorHAnsi" w:eastAsiaTheme="minorHAnsi" w:hAnsiTheme="minorHAnsi" w:cstheme="minorHAnsi"/>
                                <w:color w:val="FFFFFF" w:themeColor="background1"/>
                                <w:sz w:val="18"/>
                                <w:szCs w:val="18"/>
                                <w:lang w:val="en-GB"/>
                              </w:rPr>
                              <w:t>With the exception of</w:t>
                            </w:r>
                            <w:proofErr w:type="gramEnd"/>
                            <w:r w:rsidRPr="00995637">
                              <w:rPr>
                                <w:rFonts w:asciiTheme="minorHAnsi" w:eastAsiaTheme="minorHAnsi" w:hAnsiTheme="minorHAnsi" w:cstheme="minorHAnsi"/>
                                <w:color w:val="FFFFFF" w:themeColor="background1"/>
                                <w:sz w:val="18"/>
                                <w:szCs w:val="18"/>
                                <w:lang w:val="en-GB"/>
                              </w:rPr>
                              <w:t xml:space="preserve"> the Coat of Arms and where otherwise stated, all material</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presented in this publication is provided under a Creative Commons Attribution</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4.0 International licence (www.creativecommons.org/licenses).</w:t>
                            </w:r>
                          </w:p>
                          <w:p w14:paraId="402485F7"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175CE587" w14:textId="77777777" w:rsidR="002473FC"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For the avoidance of doubt, this means this licence only applies to material</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as set out in this document.</w:t>
                            </w:r>
                          </w:p>
                          <w:p w14:paraId="21BF5F3D" w14:textId="77777777" w:rsidR="002473FC" w:rsidRDefault="002473FC"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3BF137D0" w14:textId="70B0235A" w:rsidR="002473FC" w:rsidRDefault="002473FC"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Pr>
                                <w:rFonts w:asciiTheme="minorHAnsi" w:eastAsiaTheme="minorHAnsi" w:hAnsiTheme="minorHAnsi" w:cstheme="minorHAnsi"/>
                                <w:noProof/>
                                <w:color w:val="FFFFFF" w:themeColor="background1"/>
                                <w:sz w:val="18"/>
                                <w:szCs w:val="18"/>
                                <w:lang w:val="en-GB"/>
                              </w:rPr>
                              <w:drawing>
                                <wp:inline distT="0" distB="0" distL="0" distR="0" wp14:anchorId="67EB5C5B" wp14:editId="7973F5F8">
                                  <wp:extent cx="736600" cy="254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0"/>
                                          <a:stretch>
                                            <a:fillRect/>
                                          </a:stretch>
                                        </pic:blipFill>
                                        <pic:spPr>
                                          <a:xfrm>
                                            <a:off x="0" y="0"/>
                                            <a:ext cx="736600" cy="254000"/>
                                          </a:xfrm>
                                          <a:prstGeom prst="rect">
                                            <a:avLst/>
                                          </a:prstGeom>
                                        </pic:spPr>
                                      </pic:pic>
                                    </a:graphicData>
                                  </a:graphic>
                                </wp:inline>
                              </w:drawing>
                            </w:r>
                          </w:p>
                          <w:p w14:paraId="13DCFE8D" w14:textId="01CD4C35" w:rsidR="009A5EAA" w:rsidRPr="00995637" w:rsidRDefault="009A5EAA" w:rsidP="002E7896">
                            <w:pPr>
                              <w:autoSpaceDE w:val="0"/>
                              <w:autoSpaceDN w:val="0"/>
                              <w:adjustRightInd w:val="0"/>
                              <w:spacing w:before="120" w:after="0" w:line="288" w:lineRule="auto"/>
                              <w:ind w:right="-11555"/>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The details of the relevant licence conditions are available on the Creative</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Commons website as is the full legal code for the CC BY 4.0 licence</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 xml:space="preserve"> (www.creativecommons.org/licenses).</w:t>
                            </w:r>
                          </w:p>
                          <w:p w14:paraId="201E1395"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3CE202FC"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b/>
                                <w:bCs/>
                                <w:color w:val="FFFFFF" w:themeColor="background1"/>
                                <w:sz w:val="18"/>
                                <w:szCs w:val="18"/>
                                <w:lang w:val="en-GB"/>
                              </w:rPr>
                              <w:t>Use of the Coat of Arms.</w:t>
                            </w:r>
                          </w:p>
                          <w:p w14:paraId="4E77ACBE" w14:textId="7FFAB666" w:rsidR="009A5EAA" w:rsidRPr="00995637" w:rsidRDefault="009A5EAA" w:rsidP="009A5EAA">
                            <w:pPr>
                              <w:pStyle w:val="BalloonText"/>
                              <w:rPr>
                                <w:rFonts w:asciiTheme="minorHAnsi" w:hAnsiTheme="minorHAnsi" w:cstheme="minorHAnsi"/>
                                <w:bCs/>
                                <w:color w:val="FFFFFF" w:themeColor="background1"/>
                                <w:sz w:val="18"/>
                                <w:szCs w:val="18"/>
                              </w:rPr>
                            </w:pPr>
                            <w:r w:rsidRPr="00995637">
                              <w:rPr>
                                <w:rFonts w:asciiTheme="minorHAnsi" w:eastAsiaTheme="minorHAnsi" w:hAnsiTheme="minorHAnsi" w:cstheme="minorHAnsi"/>
                                <w:color w:val="FFFFFF" w:themeColor="background1"/>
                                <w:sz w:val="18"/>
                                <w:szCs w:val="18"/>
                                <w:lang w:val="en-GB"/>
                              </w:rPr>
                              <w:t>The terms under which the Coat of Arms can be used are detailed</w:t>
                            </w:r>
                            <w:r w:rsidR="004D0D32">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on the Department of the Prime Minister and Cabinet website</w:t>
                            </w:r>
                            <w:r w:rsidRPr="00995637">
                              <w:rPr>
                                <w:rFonts w:ascii="MS Gothic" w:eastAsia="MS Gothic" w:hAnsi="MS Gothic" w:cs="MS Gothic" w:hint="eastAsia"/>
                                <w:color w:val="FFFFFF" w:themeColor="background1"/>
                                <w:sz w:val="18"/>
                                <w:szCs w:val="18"/>
                                <w:lang w:val="en-GB"/>
                              </w:rPr>
                              <w:t> </w:t>
                            </w:r>
                            <w:r w:rsidRPr="00995637">
                              <w:rPr>
                                <w:rFonts w:asciiTheme="minorHAnsi" w:eastAsiaTheme="minorHAnsi" w:hAnsiTheme="minorHAnsi" w:cstheme="minorHAnsi"/>
                                <w:color w:val="FFFFFF" w:themeColor="background1"/>
                                <w:sz w:val="18"/>
                                <w:szCs w:val="18"/>
                                <w:lang w:val="en-GB"/>
                              </w:rPr>
                              <w:t>(www.pmc.gov.au/government/commonwealth-coat-arms).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1E43075" id="_x0000_t202" coordsize="21600,21600" o:spt="202" path="m,l,21600r21600,l21600,xe">
                <v:stroke joinstyle="miter"/>
                <v:path gradientshapeok="t" o:connecttype="rect"/>
              </v:shapetype>
              <v:shape id="Text Box 9" o:spid="_x0000_s1073" type="#_x0000_t202" style="position:absolute;margin-left:73.9pt;margin-top:34.7pt;width:311.2pt;height:3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" filled="f" stroked="f" strokeweight=".5pt">
                <v:textbox style="mso-fit-shape-to-text:t" inset="0,0,0,0">
                  <w:txbxContent>
                    <w:p w14:paraId="4857F11C"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b/>
                          <w:bCs/>
                          <w:color w:val="FFFFFF" w:themeColor="background1"/>
                          <w:sz w:val="18"/>
                          <w:szCs w:val="18"/>
                          <w:lang w:val="en-GB"/>
                        </w:rPr>
                        <w:t>Disclaimer.</w:t>
                      </w:r>
                    </w:p>
                    <w:p w14:paraId="70C993C3" w14:textId="60E02F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The material in this guide is of a general nature and should not be regarded</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 xml:space="preserve">as legal advice or relied on for assistance in any </w:t>
                      </w:r>
                      <w:proofErr w:type="gramStart"/>
                      <w:r w:rsidRPr="00995637">
                        <w:rPr>
                          <w:rFonts w:asciiTheme="minorHAnsi" w:eastAsiaTheme="minorHAnsi" w:hAnsiTheme="minorHAnsi" w:cstheme="minorHAnsi"/>
                          <w:color w:val="FFFFFF" w:themeColor="background1"/>
                          <w:sz w:val="18"/>
                          <w:szCs w:val="18"/>
                          <w:lang w:val="en-GB"/>
                        </w:rPr>
                        <w:t>particular circumstance</w:t>
                      </w:r>
                      <w:proofErr w:type="gramEnd"/>
                      <w:r w:rsidRPr="00995637">
                        <w:rPr>
                          <w:rFonts w:asciiTheme="minorHAnsi" w:eastAsiaTheme="minorHAnsi" w:hAnsiTheme="minorHAnsi" w:cstheme="minorHAnsi"/>
                          <w:color w:val="FFFFFF" w:themeColor="background1"/>
                          <w:sz w:val="18"/>
                          <w:szCs w:val="18"/>
                          <w:lang w:val="en-GB"/>
                        </w:rPr>
                        <w:t xml:space="preserve"> or</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emergency situation. In any important matter, you should seek appropriate</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independent professional advice in relation to your own circumstances.</w:t>
                      </w:r>
                    </w:p>
                    <w:p w14:paraId="0036A2D2"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4B10F2E2" w14:textId="1449842F"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The Commonwealth accepts no responsibility or liability for any damage, loss o</w:t>
                      </w:r>
                      <w:r w:rsidR="00995637">
                        <w:rPr>
                          <w:rFonts w:asciiTheme="minorHAnsi" w:eastAsiaTheme="minorHAnsi" w:hAnsiTheme="minorHAnsi" w:cstheme="minorHAnsi"/>
                          <w:color w:val="FFFFFF" w:themeColor="background1"/>
                          <w:sz w:val="18"/>
                          <w:szCs w:val="18"/>
                          <w:lang w:val="en-GB"/>
                        </w:rPr>
                        <w:t>r</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 xml:space="preserve">expense incurred </w:t>
                      </w:r>
                      <w:proofErr w:type="gramStart"/>
                      <w:r w:rsidRPr="00995637">
                        <w:rPr>
                          <w:rFonts w:asciiTheme="minorHAnsi" w:eastAsiaTheme="minorHAnsi" w:hAnsiTheme="minorHAnsi" w:cstheme="minorHAnsi"/>
                          <w:color w:val="FFFFFF" w:themeColor="background1"/>
                          <w:sz w:val="18"/>
                          <w:szCs w:val="18"/>
                          <w:lang w:val="en-GB"/>
                        </w:rPr>
                        <w:t>as a result of</w:t>
                      </w:r>
                      <w:proofErr w:type="gramEnd"/>
                      <w:r w:rsidRPr="00995637">
                        <w:rPr>
                          <w:rFonts w:asciiTheme="minorHAnsi" w:eastAsiaTheme="minorHAnsi" w:hAnsiTheme="minorHAnsi" w:cstheme="minorHAnsi"/>
                          <w:color w:val="FFFFFF" w:themeColor="background1"/>
                          <w:sz w:val="18"/>
                          <w:szCs w:val="18"/>
                          <w:lang w:val="en-GB"/>
                        </w:rPr>
                        <w:t xml:space="preserve"> the reliance on information contained in this guide.</w:t>
                      </w:r>
                    </w:p>
                    <w:p w14:paraId="6442A277"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6B5F99B4"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b/>
                          <w:bCs/>
                          <w:color w:val="FFFFFF" w:themeColor="background1"/>
                          <w:sz w:val="18"/>
                          <w:szCs w:val="18"/>
                          <w:lang w:val="en-GB"/>
                        </w:rPr>
                        <w:t>Copyright.</w:t>
                      </w:r>
                    </w:p>
                    <w:p w14:paraId="4D986C80"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 Commonwealth of Australia 2022.</w:t>
                      </w:r>
                    </w:p>
                    <w:p w14:paraId="6B8749BB" w14:textId="3C16A95A"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roofErr w:type="gramStart"/>
                      <w:r w:rsidRPr="00995637">
                        <w:rPr>
                          <w:rFonts w:asciiTheme="minorHAnsi" w:eastAsiaTheme="minorHAnsi" w:hAnsiTheme="minorHAnsi" w:cstheme="minorHAnsi"/>
                          <w:color w:val="FFFFFF" w:themeColor="background1"/>
                          <w:sz w:val="18"/>
                          <w:szCs w:val="18"/>
                          <w:lang w:val="en-GB"/>
                        </w:rPr>
                        <w:t>With the exception of</w:t>
                      </w:r>
                      <w:proofErr w:type="gramEnd"/>
                      <w:r w:rsidRPr="00995637">
                        <w:rPr>
                          <w:rFonts w:asciiTheme="minorHAnsi" w:eastAsiaTheme="minorHAnsi" w:hAnsiTheme="minorHAnsi" w:cstheme="minorHAnsi"/>
                          <w:color w:val="FFFFFF" w:themeColor="background1"/>
                          <w:sz w:val="18"/>
                          <w:szCs w:val="18"/>
                          <w:lang w:val="en-GB"/>
                        </w:rPr>
                        <w:t xml:space="preserve"> the Coat of Arms and where otherwise stated, all material</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presented in this publication is provided under a Creative Commons Attribution</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4.0 International licence (www.creativecommons.org/licenses).</w:t>
                      </w:r>
                    </w:p>
                    <w:p w14:paraId="402485F7"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175CE587" w14:textId="77777777" w:rsidR="002473FC"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For the avoidance of doubt, this means this licence only applies to material</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as set out in this document.</w:t>
                      </w:r>
                    </w:p>
                    <w:p w14:paraId="21BF5F3D" w14:textId="77777777" w:rsidR="002473FC" w:rsidRDefault="002473FC"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3BF137D0" w14:textId="70B0235A" w:rsidR="002473FC" w:rsidRDefault="002473FC"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Pr>
                          <w:rFonts w:asciiTheme="minorHAnsi" w:eastAsiaTheme="minorHAnsi" w:hAnsiTheme="minorHAnsi" w:cstheme="minorHAnsi"/>
                          <w:noProof/>
                          <w:color w:val="FFFFFF" w:themeColor="background1"/>
                          <w:sz w:val="18"/>
                          <w:szCs w:val="18"/>
                          <w:lang w:val="en-GB"/>
                        </w:rPr>
                        <w:drawing>
                          <wp:inline distT="0" distB="0" distL="0" distR="0" wp14:anchorId="67EB5C5B" wp14:editId="7973F5F8">
                            <wp:extent cx="736600" cy="254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1"/>
                                    <a:stretch>
                                      <a:fillRect/>
                                    </a:stretch>
                                  </pic:blipFill>
                                  <pic:spPr>
                                    <a:xfrm>
                                      <a:off x="0" y="0"/>
                                      <a:ext cx="736600" cy="254000"/>
                                    </a:xfrm>
                                    <a:prstGeom prst="rect">
                                      <a:avLst/>
                                    </a:prstGeom>
                                  </pic:spPr>
                                </pic:pic>
                              </a:graphicData>
                            </a:graphic>
                          </wp:inline>
                        </w:drawing>
                      </w:r>
                    </w:p>
                    <w:p w14:paraId="13DCFE8D" w14:textId="01CD4C35" w:rsidR="009A5EAA" w:rsidRPr="00995637" w:rsidRDefault="009A5EAA" w:rsidP="002E7896">
                      <w:pPr>
                        <w:autoSpaceDE w:val="0"/>
                        <w:autoSpaceDN w:val="0"/>
                        <w:adjustRightInd w:val="0"/>
                        <w:spacing w:before="120" w:after="0" w:line="288" w:lineRule="auto"/>
                        <w:ind w:right="-11555"/>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The details of the relevant licence conditions are available on the Creative</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Commons website as is the full legal code for the CC BY 4.0 licence</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 xml:space="preserve"> (www.creativecommons.org/licenses).</w:t>
                      </w:r>
                    </w:p>
                    <w:p w14:paraId="201E1395"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3CE202FC"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b/>
                          <w:bCs/>
                          <w:color w:val="FFFFFF" w:themeColor="background1"/>
                          <w:sz w:val="18"/>
                          <w:szCs w:val="18"/>
                          <w:lang w:val="en-GB"/>
                        </w:rPr>
                        <w:t>Use of the Coat of Arms.</w:t>
                      </w:r>
                    </w:p>
                    <w:p w14:paraId="4E77ACBE" w14:textId="7FFAB666" w:rsidR="009A5EAA" w:rsidRPr="00995637" w:rsidRDefault="009A5EAA" w:rsidP="009A5EAA">
                      <w:pPr>
                        <w:pStyle w:val="BalloonText"/>
                        <w:rPr>
                          <w:rFonts w:asciiTheme="minorHAnsi" w:hAnsiTheme="minorHAnsi" w:cstheme="minorHAnsi"/>
                          <w:bCs/>
                          <w:color w:val="FFFFFF" w:themeColor="background1"/>
                          <w:sz w:val="18"/>
                          <w:szCs w:val="18"/>
                        </w:rPr>
                      </w:pPr>
                      <w:r w:rsidRPr="00995637">
                        <w:rPr>
                          <w:rFonts w:asciiTheme="minorHAnsi" w:eastAsiaTheme="minorHAnsi" w:hAnsiTheme="minorHAnsi" w:cstheme="minorHAnsi"/>
                          <w:color w:val="FFFFFF" w:themeColor="background1"/>
                          <w:sz w:val="18"/>
                          <w:szCs w:val="18"/>
                          <w:lang w:val="en-GB"/>
                        </w:rPr>
                        <w:t>The terms under which the Coat of Arms can be used are detailed</w:t>
                      </w:r>
                      <w:r w:rsidR="004D0D32">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on the Department of the Prime Minister and Cabinet website</w:t>
                      </w:r>
                      <w:r w:rsidRPr="00995637">
                        <w:rPr>
                          <w:rFonts w:ascii="MS Gothic" w:eastAsia="MS Gothic" w:hAnsi="MS Gothic" w:cs="MS Gothic" w:hint="eastAsia"/>
                          <w:color w:val="FFFFFF" w:themeColor="background1"/>
                          <w:sz w:val="18"/>
                          <w:szCs w:val="18"/>
                          <w:lang w:val="en-GB"/>
                        </w:rPr>
                        <w:t> </w:t>
                      </w:r>
                      <w:r w:rsidRPr="00995637">
                        <w:rPr>
                          <w:rFonts w:asciiTheme="minorHAnsi" w:eastAsiaTheme="minorHAnsi" w:hAnsiTheme="minorHAnsi" w:cstheme="minorHAnsi"/>
                          <w:color w:val="FFFFFF" w:themeColor="background1"/>
                          <w:sz w:val="18"/>
                          <w:szCs w:val="18"/>
                          <w:lang w:val="en-GB"/>
                        </w:rPr>
                        <w:t>(www.pmc.gov.au/government/commonwealth-coat-arms).</w:t>
                      </w:r>
                    </w:p>
                  </w:txbxContent>
                </v:textbox>
                <w10:wrap type="square"/>
              </v:shape>
            </w:pict>
          </mc:Fallback>
        </mc:AlternateContent>
      </w:r>
      <w:r>
        <w:rPr>
          <w:noProof/>
        </w:rPr>
        <w:drawing>
          <wp:inline distT="0" distB="0" distL="0" distR="0" wp14:anchorId="085C8BCA" wp14:editId="74B68F83">
            <wp:extent cx="736600" cy="254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0"/>
                    <a:stretch>
                      <a:fillRect/>
                    </a:stretch>
                  </pic:blipFill>
                  <pic:spPr>
                    <a:xfrm>
                      <a:off x="0" y="0"/>
                      <a:ext cx="736600" cy="254000"/>
                    </a:xfrm>
                    <a:prstGeom prst="rect">
                      <a:avLst/>
                    </a:prstGeom>
                  </pic:spPr>
                </pic:pic>
              </a:graphicData>
            </a:graphic>
          </wp:inline>
        </w:drawing>
      </w:r>
      <w:r w:rsidR="00A2141F">
        <w:rPr>
          <w:noProof/>
        </w:rPr>
        <w:drawing>
          <wp:inline distT="0" distB="0" distL="0" distR="0" wp14:anchorId="6B961213" wp14:editId="02191E8B">
            <wp:extent cx="736600" cy="254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a:stretch>
                      <a:fillRect/>
                    </a:stretch>
                  </pic:blipFill>
                  <pic:spPr>
                    <a:xfrm>
                      <a:off x="0" y="0"/>
                      <a:ext cx="736600" cy="254000"/>
                    </a:xfrm>
                    <a:prstGeom prst="rect">
                      <a:avLst/>
                    </a:prstGeom>
                  </pic:spPr>
                </pic:pic>
              </a:graphicData>
            </a:graphic>
          </wp:inline>
        </w:drawing>
      </w:r>
      <w:r w:rsidR="009A5EAA" w:rsidRPr="007437FC">
        <w:rPr>
          <w:noProof/>
        </w:rPr>
        <mc:AlternateContent>
          <mc:Choice Requires="wps">
            <w:drawing>
              <wp:anchor distT="0" distB="0" distL="114300" distR="114300" simplePos="0" relativeHeight="251753472" behindDoc="0" locked="0" layoutInCell="1" allowOverlap="1" wp14:anchorId="55A91E27" wp14:editId="7B9698B4">
                <wp:simplePos x="0" y="0"/>
                <wp:positionH relativeFrom="column">
                  <wp:posOffset>-900430</wp:posOffset>
                </wp:positionH>
                <wp:positionV relativeFrom="paragraph">
                  <wp:posOffset>6750050</wp:posOffset>
                </wp:positionV>
                <wp:extent cx="7559040" cy="1025525"/>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a:off x="0" y="0"/>
                          <a:ext cx="7559040" cy="1025525"/>
                        </a:xfrm>
                        <a:prstGeom prst="rect">
                          <a:avLst/>
                        </a:prstGeom>
                        <a:noFill/>
                        <a:ln w="6350">
                          <a:noFill/>
                        </a:ln>
                      </wps:spPr>
                      <wps:txbx>
                        <w:txbxContent>
                          <w:p w14:paraId="271C9206" w14:textId="30EFC92E" w:rsidR="00582D4F" w:rsidRPr="00582D4F" w:rsidRDefault="00582D4F" w:rsidP="00582D4F">
                            <w:pPr>
                              <w:pStyle w:val="RedInstructionRegular"/>
                              <w:jc w:val="center"/>
                              <w:rPr>
                                <w:b/>
                                <w:bCs w:val="0"/>
                                <w:color w:val="FFFFFF" w:themeColor="background1"/>
                                <w:sz w:val="28"/>
                                <w:szCs w:val="28"/>
                              </w:rPr>
                            </w:pPr>
                            <w:r w:rsidRPr="00582D4F">
                              <w:rPr>
                                <w:b/>
                                <w:bCs w:val="0"/>
                                <w:color w:val="FFFFFF" w:themeColor="background1"/>
                                <w:sz w:val="28"/>
                                <w:szCs w:val="28"/>
                              </w:rPr>
                              <w:t>For more information, or to report a cyber security incident, contact us:</w:t>
                            </w:r>
                          </w:p>
                          <w:p w14:paraId="7A05C2B9" w14:textId="5523C041" w:rsidR="00582D4F" w:rsidRPr="00582D4F" w:rsidRDefault="00582D4F" w:rsidP="00582D4F">
                            <w:pPr>
                              <w:pStyle w:val="RedInstructionRegular"/>
                              <w:jc w:val="center"/>
                              <w:rPr>
                                <w:color w:val="FFFFFF" w:themeColor="background1"/>
                                <w:sz w:val="28"/>
                                <w:szCs w:val="28"/>
                              </w:rPr>
                            </w:pPr>
                            <w:proofErr w:type="gramStart"/>
                            <w:r>
                              <w:rPr>
                                <w:color w:val="FFFFFF" w:themeColor="background1"/>
                                <w:sz w:val="28"/>
                                <w:szCs w:val="28"/>
                              </w:rPr>
                              <w:t>cyber.gov.au  |</w:t>
                            </w:r>
                            <w:proofErr w:type="gramEnd"/>
                            <w:r>
                              <w:rPr>
                                <w:color w:val="FFFFFF" w:themeColor="background1"/>
                                <w:sz w:val="28"/>
                                <w:szCs w:val="28"/>
                              </w:rPr>
                              <w:t xml:space="preserve">  1300 CYBER1 (1300 292 371)</w:t>
                            </w:r>
                          </w:p>
                        </w:txbxContent>
                      </wps:txbx>
                      <wps:bodyPr rot="0" spcFirstLastPara="0" vertOverflow="overflow" horzOverflow="overflow" vert="horz" wrap="squar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A91E27" id="Text Box 55" o:spid="_x0000_s1074" type="#_x0000_t202" style="position:absolute;margin-left:-70.9pt;margin-top:531.5pt;width:595.2pt;height:80.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" filled="f" stroked="f" strokeweight=".5pt">
                <v:textbox style="mso-fit-shape-to-text:t" inset="3.49997mm,2.5mm,3.49997mm,2.5mm">
                  <w:txbxContent>
                    <w:p w14:paraId="271C9206" w14:textId="30EFC92E" w:rsidR="00582D4F" w:rsidRPr="00582D4F" w:rsidRDefault="00582D4F" w:rsidP="00582D4F">
                      <w:pPr>
                        <w:pStyle w:val="RedInstructionRegular"/>
                        <w:jc w:val="center"/>
                        <w:rPr>
                          <w:b/>
                          <w:bCs w:val="0"/>
                          <w:color w:val="FFFFFF" w:themeColor="background1"/>
                          <w:sz w:val="28"/>
                          <w:szCs w:val="28"/>
                        </w:rPr>
                      </w:pPr>
                      <w:r w:rsidRPr="00582D4F">
                        <w:rPr>
                          <w:b/>
                          <w:bCs w:val="0"/>
                          <w:color w:val="FFFFFF" w:themeColor="background1"/>
                          <w:sz w:val="28"/>
                          <w:szCs w:val="28"/>
                        </w:rPr>
                        <w:t>For more information, or to report a cyber security incident, contact us:</w:t>
                      </w:r>
                    </w:p>
                    <w:p w14:paraId="7A05C2B9" w14:textId="5523C041" w:rsidR="00582D4F" w:rsidRPr="00582D4F" w:rsidRDefault="00582D4F" w:rsidP="00582D4F">
                      <w:pPr>
                        <w:pStyle w:val="RedInstructionRegular"/>
                        <w:jc w:val="center"/>
                        <w:rPr>
                          <w:color w:val="FFFFFF" w:themeColor="background1"/>
                          <w:sz w:val="28"/>
                          <w:szCs w:val="28"/>
                        </w:rPr>
                      </w:pPr>
                      <w:proofErr w:type="gramStart"/>
                      <w:r>
                        <w:rPr>
                          <w:color w:val="FFFFFF" w:themeColor="background1"/>
                          <w:sz w:val="28"/>
                          <w:szCs w:val="28"/>
                        </w:rPr>
                        <w:t>cyber.gov.au  |</w:t>
                      </w:r>
                      <w:proofErr w:type="gramEnd"/>
                      <w:r>
                        <w:rPr>
                          <w:color w:val="FFFFFF" w:themeColor="background1"/>
                          <w:sz w:val="28"/>
                          <w:szCs w:val="28"/>
                        </w:rPr>
                        <w:t xml:space="preserve">  1300 CYBER1 (1300 292 371)</w:t>
                      </w:r>
                    </w:p>
                  </w:txbxContent>
                </v:textbox>
                <w10:wrap type="square"/>
              </v:shape>
            </w:pict>
          </mc:Fallback>
        </mc:AlternateContent>
      </w:r>
    </w:p>
    <w:sectPr w:rsidR="008807DB" w:rsidRPr="008406A5" w:rsidSect="00DE08DC">
      <w:headerReference w:type="default" r:id="rId12"/>
      <w:footerReference w:type="default" r:id="rId13"/>
      <w:headerReference w:type="first" r:id="rId14"/>
      <w:pgSz w:w="11900" w:h="16840"/>
      <w:pgMar w:top="2410" w:right="1418" w:bottom="425" w:left="1418" w:header="85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C1592" w14:textId="77777777" w:rsidR="00CC2227" w:rsidRDefault="00CC2227" w:rsidP="0089728C">
      <w:pPr>
        <w:spacing w:after="0"/>
      </w:pPr>
      <w:r>
        <w:separator/>
      </w:r>
    </w:p>
  </w:endnote>
  <w:endnote w:type="continuationSeparator" w:id="0">
    <w:p w14:paraId="004C35F5" w14:textId="77777777" w:rsidR="00CC2227" w:rsidRDefault="00CC2227" w:rsidP="0089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IN OT">
    <w:altName w:val="Calibri"/>
    <w:panose1 w:val="020B0604020202020204"/>
    <w:charset w:val="00"/>
    <w:family w:val="swiss"/>
    <w:pitch w:val="default"/>
    <w:sig w:usb0="00000003" w:usb1="00000000" w:usb2="00000000" w:usb3="00000000" w:csb0="00000001" w:csb1="00000000"/>
  </w:font>
  <w:font w:name="Arial (Body CS)">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125058"/>
      <w:docPartObj>
        <w:docPartGallery w:val="Page Numbers (Bottom of Page)"/>
        <w:docPartUnique/>
      </w:docPartObj>
    </w:sdtPr>
    <w:sdtEndPr>
      <w:rPr>
        <w:rStyle w:val="PageNumber"/>
      </w:rPr>
    </w:sdtEndPr>
    <w:sdtContent>
      <w:p w14:paraId="3A3DFF44" w14:textId="77777777" w:rsidR="00381F99" w:rsidRDefault="00381F99" w:rsidP="00381F99">
        <w:pPr>
          <w:pStyle w:val="Footer"/>
          <w:framePr w:wrap="none" w:vAnchor="text" w:hAnchor="margin" w:xAlign="right" w:y="1"/>
          <w:rPr>
            <w:rStyle w:val="PageNumber"/>
          </w:rPr>
        </w:pPr>
        <w:r w:rsidRPr="002E3997">
          <w:rPr>
            <w:rStyle w:val="PageNumber"/>
            <w:sz w:val="20"/>
          </w:rPr>
          <w:fldChar w:fldCharType="begin"/>
        </w:r>
        <w:r w:rsidRPr="002E3997">
          <w:rPr>
            <w:rStyle w:val="PageNumber"/>
            <w:sz w:val="20"/>
          </w:rPr>
          <w:instrText xml:space="preserve"> PAGE </w:instrText>
        </w:r>
        <w:r w:rsidRPr="002E3997">
          <w:rPr>
            <w:rStyle w:val="PageNumber"/>
            <w:sz w:val="20"/>
          </w:rPr>
          <w:fldChar w:fldCharType="separate"/>
        </w:r>
        <w:r>
          <w:rPr>
            <w:rStyle w:val="PageNumber"/>
            <w:sz w:val="20"/>
          </w:rPr>
          <w:t>39</w:t>
        </w:r>
        <w:r w:rsidRPr="002E3997">
          <w:rPr>
            <w:rStyle w:val="PageNumber"/>
            <w:sz w:val="20"/>
          </w:rPr>
          <w:fldChar w:fldCharType="end"/>
        </w:r>
      </w:p>
    </w:sdtContent>
  </w:sdt>
  <w:p w14:paraId="3C626F26" w14:textId="705BB18E" w:rsidR="00CC6D4A" w:rsidRDefault="00EC1B2E" w:rsidP="00152217">
    <w:pPr>
      <w:pStyle w:val="Footer"/>
      <w:ind w:right="360"/>
    </w:pPr>
    <w:r>
      <w:rPr>
        <w:noProof/>
      </w:rPr>
      <mc:AlternateContent>
        <mc:Choice Requires="wps">
          <w:drawing>
            <wp:anchor distT="0" distB="0" distL="114300" distR="114300" simplePos="0" relativeHeight="251681792" behindDoc="0" locked="0" layoutInCell="1" allowOverlap="1" wp14:anchorId="4C013F85" wp14:editId="445A1BCC">
              <wp:simplePos x="0" y="0"/>
              <wp:positionH relativeFrom="column">
                <wp:posOffset>-114300</wp:posOffset>
              </wp:positionH>
              <wp:positionV relativeFrom="paragraph">
                <wp:posOffset>-5420</wp:posOffset>
              </wp:positionV>
              <wp:extent cx="5497357" cy="265814"/>
              <wp:effectExtent l="0" t="0" r="1905" b="1270"/>
              <wp:wrapNone/>
              <wp:docPr id="29" name="Text Box 29"/>
              <wp:cNvGraphicFramePr/>
              <a:graphic xmlns:a="http://schemas.openxmlformats.org/drawingml/2006/main">
                <a:graphicData uri="http://schemas.microsoft.com/office/word/2010/wordprocessingShape">
                  <wps:wsp>
                    <wps:cNvSpPr txBox="1"/>
                    <wps:spPr>
                      <a:xfrm>
                        <a:off x="0" y="0"/>
                        <a:ext cx="5497357" cy="265814"/>
                      </a:xfrm>
                      <a:prstGeom prst="rect">
                        <a:avLst/>
                      </a:prstGeom>
                      <a:solidFill>
                        <a:schemeClr val="lt1"/>
                      </a:solidFill>
                      <a:ln w="6350">
                        <a:noFill/>
                      </a:ln>
                    </wps:spPr>
                    <wps:txbx>
                      <w:txbxContent>
                        <w:p w14:paraId="064B7520" w14:textId="795536CA" w:rsidR="00EC1B2E" w:rsidRDefault="00FC1CEA" w:rsidP="00EC1B2E">
                          <w:pPr>
                            <w:spacing w:after="0"/>
                          </w:pPr>
                          <w:r>
                            <w:rPr>
                              <w:rFonts w:cs="Calibri"/>
                              <w:b/>
                              <w:bCs/>
                            </w:rPr>
                            <w:t xml:space="preserve">IRAP Assessment </w:t>
                          </w:r>
                          <w:proofErr w:type="gramStart"/>
                          <w:r>
                            <w:rPr>
                              <w:rFonts w:cs="Calibri"/>
                              <w:b/>
                              <w:bCs/>
                            </w:rPr>
                            <w:t>Report</w:t>
                          </w:r>
                          <w:r w:rsidR="00EC1B2E" w:rsidRPr="00020B4D">
                            <w:t xml:space="preserve">  </w:t>
                          </w:r>
                          <w:r w:rsidR="00EC1B2E">
                            <w:t>|</w:t>
                          </w:r>
                          <w:proofErr w:type="gramEnd"/>
                          <w:r w:rsidR="00EC1B2E">
                            <w:t xml:space="preserve">  </w:t>
                          </w:r>
                          <w: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013F85" id="_x0000_t202" coordsize="21600,21600" o:spt="202" path="m,l,21600r21600,l21600,xe">
              <v:stroke joinstyle="miter"/>
              <v:path gradientshapeok="t" o:connecttype="rect"/>
            </v:shapetype>
            <v:shape id="Text Box 29" o:spid="_x0000_s1074" type="#_x0000_t202" style="position:absolute;margin-left:-9pt;margin-top:-.45pt;width:432.85pt;height:20.9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" fillcolor="white [3201]" stroked="f" strokeweight=".5pt">
              <v:textbox>
                <w:txbxContent>
                  <w:p w14:paraId="064B7520" w14:textId="795536CA" w:rsidR="00EC1B2E" w:rsidRDefault="00FC1CEA" w:rsidP="00EC1B2E">
                    <w:pPr>
                      <w:spacing w:after="0"/>
                    </w:pPr>
                    <w:r>
                      <w:rPr>
                        <w:rFonts w:cs="Calibri"/>
                        <w:b/>
                        <w:bCs/>
                      </w:rPr>
                      <w:t xml:space="preserve">IRAP Assessment </w:t>
                    </w:r>
                    <w:proofErr w:type="gramStart"/>
                    <w:r>
                      <w:rPr>
                        <w:rFonts w:cs="Calibri"/>
                        <w:b/>
                        <w:bCs/>
                      </w:rPr>
                      <w:t>Report</w:t>
                    </w:r>
                    <w:r w:rsidR="00EC1B2E" w:rsidRPr="00020B4D">
                      <w:t xml:space="preserve">  </w:t>
                    </w:r>
                    <w:r w:rsidR="00EC1B2E">
                      <w:t>|</w:t>
                    </w:r>
                    <w:proofErr w:type="gramEnd"/>
                    <w:r w:rsidR="00EC1B2E">
                      <w:t xml:space="preserve">  </w:t>
                    </w:r>
                    <w:r>
                      <w:t>Template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F208" w14:textId="77777777" w:rsidR="00CC2227" w:rsidRDefault="00CC2227" w:rsidP="0089728C">
      <w:pPr>
        <w:spacing w:after="0"/>
      </w:pPr>
      <w:r>
        <w:separator/>
      </w:r>
    </w:p>
  </w:footnote>
  <w:footnote w:type="continuationSeparator" w:id="0">
    <w:p w14:paraId="3CB1DA7F" w14:textId="77777777" w:rsidR="00CC2227" w:rsidRDefault="00CC2227" w:rsidP="0089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F4CC" w14:textId="77777777" w:rsidR="00352EDB" w:rsidRDefault="00352EDB">
    <w:pPr>
      <w:pStyle w:val="Header"/>
    </w:pPr>
    <w:r>
      <w:rPr>
        <w:noProof/>
        <w:lang w:eastAsia="en-AU"/>
      </w:rPr>
      <w:drawing>
        <wp:anchor distT="0" distB="0" distL="114300" distR="114300" simplePos="0" relativeHeight="251685888" behindDoc="0" locked="1" layoutInCell="1" allowOverlap="0" wp14:anchorId="74B2341E" wp14:editId="08B134DD">
          <wp:simplePos x="0" y="0"/>
          <wp:positionH relativeFrom="page">
            <wp:posOffset>-8890</wp:posOffset>
          </wp:positionH>
          <wp:positionV relativeFrom="page">
            <wp:posOffset>-69850</wp:posOffset>
          </wp:positionV>
          <wp:extent cx="7570470" cy="22529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570470" cy="22529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70E4" w14:textId="368FFC65" w:rsidR="000D31F9" w:rsidRDefault="000D31F9">
    <w:pPr>
      <w:pStyle w:val="Header"/>
    </w:pPr>
    <w:r>
      <w:rPr>
        <w:noProof/>
        <w:lang w:eastAsia="en-AU"/>
      </w:rPr>
      <w:drawing>
        <wp:anchor distT="0" distB="0" distL="114300" distR="114300" simplePos="0" relativeHeight="251683840" behindDoc="1" locked="0" layoutInCell="1" allowOverlap="1" wp14:anchorId="4CD28010" wp14:editId="12634537">
          <wp:simplePos x="0" y="0"/>
          <wp:positionH relativeFrom="page">
            <wp:posOffset>-17196</wp:posOffset>
          </wp:positionH>
          <wp:positionV relativeFrom="page">
            <wp:posOffset>-50800</wp:posOffset>
          </wp:positionV>
          <wp:extent cx="7615019" cy="10771568"/>
          <wp:effectExtent l="0" t="0" r="508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stretch>
                    <a:fillRect/>
                  </a:stretch>
                </pic:blipFill>
                <pic:spPr>
                  <a:xfrm>
                    <a:off x="0" y="0"/>
                    <a:ext cx="7615019" cy="107715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492"/>
    <w:multiLevelType w:val="hybridMultilevel"/>
    <w:tmpl w:val="43F43E68"/>
    <w:lvl w:ilvl="0" w:tplc="7D7A444A">
      <w:start w:val="1"/>
      <w:numFmt w:val="decimal"/>
      <w:pStyle w:val="IRP-Headings"/>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00376AD8"/>
    <w:multiLevelType w:val="multilevel"/>
    <w:tmpl w:val="7150665E"/>
    <w:styleLink w:val="Style1"/>
    <w:lvl w:ilvl="0">
      <w:start w:val="1"/>
      <w:numFmt w:val="decimal"/>
      <w:lvlText w:val="%1."/>
      <w:lvlJc w:val="left"/>
      <w:pPr>
        <w:ind w:left="360" w:hanging="360"/>
      </w:pPr>
      <w:rPr>
        <w:rFonts w:asciiTheme="minorHAnsi" w:hAnsiTheme="minorHAnsi"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9C07E6"/>
    <w:multiLevelType w:val="hybridMultilevel"/>
    <w:tmpl w:val="7EB69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71571"/>
    <w:multiLevelType w:val="hybridMultilevel"/>
    <w:tmpl w:val="8BC0E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BF717A"/>
    <w:multiLevelType w:val="hybridMultilevel"/>
    <w:tmpl w:val="2CF874B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A190E7F"/>
    <w:multiLevelType w:val="multilevel"/>
    <w:tmpl w:val="A73ADF0E"/>
    <w:styleLink w:val="TableNumbers"/>
    <w:lvl w:ilvl="0">
      <w:start w:val="1"/>
      <w:numFmt w:val="decimal"/>
      <w:pStyle w:val="TableNumbers1"/>
      <w:lvlText w:val="%1."/>
      <w:lvlJc w:val="left"/>
      <w:pPr>
        <w:ind w:left="360" w:hanging="360"/>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023364"/>
    <w:multiLevelType w:val="hybridMultilevel"/>
    <w:tmpl w:val="655E493A"/>
    <w:lvl w:ilvl="0" w:tplc="9EA47BDE">
      <w:numFmt w:val="bullet"/>
      <w:lvlText w:val="–"/>
      <w:lvlJc w:val="left"/>
      <w:pPr>
        <w:ind w:left="1760" w:hanging="360"/>
      </w:pPr>
      <w:rPr>
        <w:rFonts w:ascii="Calibri" w:eastAsiaTheme="minorHAnsi" w:hAnsi="Calibri" w:cs="Calibri" w:hint="default"/>
      </w:rPr>
    </w:lvl>
    <w:lvl w:ilvl="1" w:tplc="08090003" w:tentative="1">
      <w:start w:val="1"/>
      <w:numFmt w:val="bullet"/>
      <w:lvlText w:val="o"/>
      <w:lvlJc w:val="left"/>
      <w:pPr>
        <w:ind w:left="2480" w:hanging="360"/>
      </w:pPr>
      <w:rPr>
        <w:rFonts w:ascii="Courier New" w:hAnsi="Courier New" w:cs="Courier New" w:hint="default"/>
      </w:rPr>
    </w:lvl>
    <w:lvl w:ilvl="2" w:tplc="08090005" w:tentative="1">
      <w:start w:val="1"/>
      <w:numFmt w:val="bullet"/>
      <w:lvlText w:val=""/>
      <w:lvlJc w:val="left"/>
      <w:pPr>
        <w:ind w:left="3200" w:hanging="360"/>
      </w:pPr>
      <w:rPr>
        <w:rFonts w:ascii="Wingdings" w:hAnsi="Wingdings" w:hint="default"/>
      </w:rPr>
    </w:lvl>
    <w:lvl w:ilvl="3" w:tplc="08090001" w:tentative="1">
      <w:start w:val="1"/>
      <w:numFmt w:val="bullet"/>
      <w:lvlText w:val=""/>
      <w:lvlJc w:val="left"/>
      <w:pPr>
        <w:ind w:left="3920" w:hanging="360"/>
      </w:pPr>
      <w:rPr>
        <w:rFonts w:ascii="Symbol" w:hAnsi="Symbol" w:hint="default"/>
      </w:rPr>
    </w:lvl>
    <w:lvl w:ilvl="4" w:tplc="08090003" w:tentative="1">
      <w:start w:val="1"/>
      <w:numFmt w:val="bullet"/>
      <w:lvlText w:val="o"/>
      <w:lvlJc w:val="left"/>
      <w:pPr>
        <w:ind w:left="4640" w:hanging="360"/>
      </w:pPr>
      <w:rPr>
        <w:rFonts w:ascii="Courier New" w:hAnsi="Courier New" w:cs="Courier New" w:hint="default"/>
      </w:rPr>
    </w:lvl>
    <w:lvl w:ilvl="5" w:tplc="08090005" w:tentative="1">
      <w:start w:val="1"/>
      <w:numFmt w:val="bullet"/>
      <w:lvlText w:val=""/>
      <w:lvlJc w:val="left"/>
      <w:pPr>
        <w:ind w:left="5360" w:hanging="360"/>
      </w:pPr>
      <w:rPr>
        <w:rFonts w:ascii="Wingdings" w:hAnsi="Wingdings" w:hint="default"/>
      </w:rPr>
    </w:lvl>
    <w:lvl w:ilvl="6" w:tplc="08090001" w:tentative="1">
      <w:start w:val="1"/>
      <w:numFmt w:val="bullet"/>
      <w:lvlText w:val=""/>
      <w:lvlJc w:val="left"/>
      <w:pPr>
        <w:ind w:left="6080" w:hanging="360"/>
      </w:pPr>
      <w:rPr>
        <w:rFonts w:ascii="Symbol" w:hAnsi="Symbol" w:hint="default"/>
      </w:rPr>
    </w:lvl>
    <w:lvl w:ilvl="7" w:tplc="08090003" w:tentative="1">
      <w:start w:val="1"/>
      <w:numFmt w:val="bullet"/>
      <w:lvlText w:val="o"/>
      <w:lvlJc w:val="left"/>
      <w:pPr>
        <w:ind w:left="6800" w:hanging="360"/>
      </w:pPr>
      <w:rPr>
        <w:rFonts w:ascii="Courier New" w:hAnsi="Courier New" w:cs="Courier New" w:hint="default"/>
      </w:rPr>
    </w:lvl>
    <w:lvl w:ilvl="8" w:tplc="08090005" w:tentative="1">
      <w:start w:val="1"/>
      <w:numFmt w:val="bullet"/>
      <w:lvlText w:val=""/>
      <w:lvlJc w:val="left"/>
      <w:pPr>
        <w:ind w:left="7520" w:hanging="360"/>
      </w:pPr>
      <w:rPr>
        <w:rFonts w:ascii="Wingdings" w:hAnsi="Wingdings" w:hint="default"/>
      </w:rPr>
    </w:lvl>
  </w:abstractNum>
  <w:abstractNum w:abstractNumId="7" w15:restartNumberingAfterBreak="0">
    <w:nsid w:val="0E132574"/>
    <w:multiLevelType w:val="hybridMultilevel"/>
    <w:tmpl w:val="017C3C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4E390B"/>
    <w:multiLevelType w:val="hybridMultilevel"/>
    <w:tmpl w:val="37563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5C2141"/>
    <w:multiLevelType w:val="hybridMultilevel"/>
    <w:tmpl w:val="C25CE61E"/>
    <w:lvl w:ilvl="0" w:tplc="947277FE">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6F145D"/>
    <w:multiLevelType w:val="multilevel"/>
    <w:tmpl w:val="C4081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C875E3"/>
    <w:multiLevelType w:val="hybridMultilevel"/>
    <w:tmpl w:val="B1BABD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17741F"/>
    <w:multiLevelType w:val="multilevel"/>
    <w:tmpl w:val="FB5EDE4A"/>
    <w:styleLink w:val="Numbers"/>
    <w:lvl w:ilvl="0">
      <w:start w:val="1"/>
      <w:numFmt w:val="decimal"/>
      <w:pStyle w:val="Numbers1"/>
      <w:lvlText w:val="%1."/>
      <w:lvlJc w:val="left"/>
      <w:pPr>
        <w:ind w:left="340" w:hanging="227"/>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511728"/>
    <w:multiLevelType w:val="hybridMultilevel"/>
    <w:tmpl w:val="D1C403CC"/>
    <w:lvl w:ilvl="0" w:tplc="064849FE">
      <w:start w:val="1"/>
      <w:numFmt w:val="upperLetter"/>
      <w:pStyle w:val="appendix"/>
      <w:lvlText w:val="Appendix %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0727A4"/>
    <w:multiLevelType w:val="hybridMultilevel"/>
    <w:tmpl w:val="14961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EC5AF5"/>
    <w:multiLevelType w:val="hybridMultilevel"/>
    <w:tmpl w:val="DE8A18F6"/>
    <w:lvl w:ilvl="0" w:tplc="FEB4DF28">
      <w:start w:val="1"/>
      <w:numFmt w:val="bullet"/>
      <w:pStyle w:val="RedBulletPoints"/>
      <w:lvlText w:val=""/>
      <w:lvlJc w:val="left"/>
      <w:pPr>
        <w:ind w:left="1540" w:hanging="360"/>
      </w:pPr>
      <w:rPr>
        <w:rFonts w:ascii="Symbol" w:hAnsi="Symbol" w:hint="default"/>
      </w:rPr>
    </w:lvl>
    <w:lvl w:ilvl="1" w:tplc="FFFFFFFF">
      <w:start w:val="1"/>
      <w:numFmt w:val="bullet"/>
      <w:lvlText w:val="o"/>
      <w:lvlJc w:val="left"/>
      <w:pPr>
        <w:ind w:left="2260" w:hanging="360"/>
      </w:pPr>
      <w:rPr>
        <w:rFonts w:ascii="Courier New" w:hAnsi="Courier New" w:cs="Courier New" w:hint="default"/>
      </w:rPr>
    </w:lvl>
    <w:lvl w:ilvl="2" w:tplc="FFFFFFFF">
      <w:start w:val="1"/>
      <w:numFmt w:val="bullet"/>
      <w:lvlText w:val=""/>
      <w:lvlJc w:val="left"/>
      <w:pPr>
        <w:ind w:left="2980" w:hanging="360"/>
      </w:pPr>
      <w:rPr>
        <w:rFonts w:ascii="Wingdings" w:hAnsi="Wingdings" w:hint="default"/>
      </w:rPr>
    </w:lvl>
    <w:lvl w:ilvl="3" w:tplc="FFFFFFFF" w:tentative="1">
      <w:start w:val="1"/>
      <w:numFmt w:val="bullet"/>
      <w:lvlText w:val=""/>
      <w:lvlJc w:val="left"/>
      <w:pPr>
        <w:ind w:left="3700" w:hanging="360"/>
      </w:pPr>
      <w:rPr>
        <w:rFonts w:ascii="Symbol" w:hAnsi="Symbol" w:hint="default"/>
      </w:rPr>
    </w:lvl>
    <w:lvl w:ilvl="4" w:tplc="FFFFFFFF" w:tentative="1">
      <w:start w:val="1"/>
      <w:numFmt w:val="bullet"/>
      <w:lvlText w:val="o"/>
      <w:lvlJc w:val="left"/>
      <w:pPr>
        <w:ind w:left="4420" w:hanging="360"/>
      </w:pPr>
      <w:rPr>
        <w:rFonts w:ascii="Courier New" w:hAnsi="Courier New" w:cs="Courier New" w:hint="default"/>
      </w:rPr>
    </w:lvl>
    <w:lvl w:ilvl="5" w:tplc="FFFFFFFF" w:tentative="1">
      <w:start w:val="1"/>
      <w:numFmt w:val="bullet"/>
      <w:lvlText w:val=""/>
      <w:lvlJc w:val="left"/>
      <w:pPr>
        <w:ind w:left="5140" w:hanging="360"/>
      </w:pPr>
      <w:rPr>
        <w:rFonts w:ascii="Wingdings" w:hAnsi="Wingdings" w:hint="default"/>
      </w:rPr>
    </w:lvl>
    <w:lvl w:ilvl="6" w:tplc="FFFFFFFF" w:tentative="1">
      <w:start w:val="1"/>
      <w:numFmt w:val="bullet"/>
      <w:lvlText w:val=""/>
      <w:lvlJc w:val="left"/>
      <w:pPr>
        <w:ind w:left="5860" w:hanging="360"/>
      </w:pPr>
      <w:rPr>
        <w:rFonts w:ascii="Symbol" w:hAnsi="Symbol" w:hint="default"/>
      </w:rPr>
    </w:lvl>
    <w:lvl w:ilvl="7" w:tplc="FFFFFFFF" w:tentative="1">
      <w:start w:val="1"/>
      <w:numFmt w:val="bullet"/>
      <w:lvlText w:val="o"/>
      <w:lvlJc w:val="left"/>
      <w:pPr>
        <w:ind w:left="6580" w:hanging="360"/>
      </w:pPr>
      <w:rPr>
        <w:rFonts w:ascii="Courier New" w:hAnsi="Courier New" w:cs="Courier New" w:hint="default"/>
      </w:rPr>
    </w:lvl>
    <w:lvl w:ilvl="8" w:tplc="FFFFFFFF" w:tentative="1">
      <w:start w:val="1"/>
      <w:numFmt w:val="bullet"/>
      <w:lvlText w:val=""/>
      <w:lvlJc w:val="left"/>
      <w:pPr>
        <w:ind w:left="7300" w:hanging="360"/>
      </w:pPr>
      <w:rPr>
        <w:rFonts w:ascii="Wingdings" w:hAnsi="Wingdings" w:hint="default"/>
      </w:rPr>
    </w:lvl>
  </w:abstractNum>
  <w:abstractNum w:abstractNumId="17" w15:restartNumberingAfterBreak="0">
    <w:nsid w:val="283120B4"/>
    <w:multiLevelType w:val="hybridMultilevel"/>
    <w:tmpl w:val="2FD2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987823"/>
    <w:multiLevelType w:val="hybridMultilevel"/>
    <w:tmpl w:val="5F001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C3B0947"/>
    <w:multiLevelType w:val="hybridMultilevel"/>
    <w:tmpl w:val="3A80A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000609"/>
    <w:multiLevelType w:val="hybridMultilevel"/>
    <w:tmpl w:val="7910D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280464"/>
    <w:multiLevelType w:val="hybridMultilevel"/>
    <w:tmpl w:val="20EC42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501C9A"/>
    <w:multiLevelType w:val="hybridMultilevel"/>
    <w:tmpl w:val="CCA80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4063AA"/>
    <w:multiLevelType w:val="hybridMultilevel"/>
    <w:tmpl w:val="93A83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6" w15:restartNumberingAfterBreak="0">
    <w:nsid w:val="384F650C"/>
    <w:multiLevelType w:val="hybridMultilevel"/>
    <w:tmpl w:val="750CC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5507A1"/>
    <w:multiLevelType w:val="hybridMultilevel"/>
    <w:tmpl w:val="9648D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2B6D1F"/>
    <w:multiLevelType w:val="hybridMultilevel"/>
    <w:tmpl w:val="7C4CEDDE"/>
    <w:lvl w:ilvl="0" w:tplc="E08040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E27A30"/>
    <w:multiLevelType w:val="hybridMultilevel"/>
    <w:tmpl w:val="01C41054"/>
    <w:lvl w:ilvl="0" w:tplc="9F40D850">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5B6746"/>
    <w:multiLevelType w:val="hybridMultilevel"/>
    <w:tmpl w:val="5A68B3B0"/>
    <w:lvl w:ilvl="0" w:tplc="2A3203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9D2197"/>
    <w:multiLevelType w:val="hybridMultilevel"/>
    <w:tmpl w:val="C3D68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C47E3C"/>
    <w:multiLevelType w:val="hybridMultilevel"/>
    <w:tmpl w:val="42366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0516DA"/>
    <w:multiLevelType w:val="multilevel"/>
    <w:tmpl w:val="36060AC2"/>
    <w:lvl w:ilvl="0">
      <w:start w:val="1"/>
      <w:numFmt w:val="decimal"/>
      <w:pStyle w:val="Heading1"/>
      <w:suff w:val="space"/>
      <w:lvlText w:val="%1."/>
      <w:lvlJc w:val="left"/>
      <w:pPr>
        <w:ind w:left="432" w:hanging="432"/>
      </w:pPr>
      <w:rPr>
        <w:rFonts w:hint="default"/>
      </w:rPr>
    </w:lvl>
    <w:lvl w:ilvl="1">
      <w:start w:val="1"/>
      <w:numFmt w:val="decimal"/>
      <w:pStyle w:val="Heading2"/>
      <w:lvlText w:val="%1.%2."/>
      <w:lvlJc w:val="left"/>
      <w:pPr>
        <w:ind w:left="454" w:hanging="454"/>
      </w:pPr>
      <w:rPr>
        <w:rFonts w:hint="default"/>
        <w:b/>
        <w:color w:val="4BACC6" w:themeColor="accent5"/>
        <w:sz w:val="30"/>
        <w:szCs w:val="30"/>
      </w:rPr>
    </w:lvl>
    <w:lvl w:ilvl="2">
      <w:start w:val="1"/>
      <w:numFmt w:val="decimal"/>
      <w:pStyle w:val="Heading3"/>
      <w:suff w:val="space"/>
      <w:lvlText w:val="%1.%3."/>
      <w:lvlJc w:val="left"/>
      <w:pPr>
        <w:ind w:left="5674" w:hanging="454"/>
      </w:pPr>
      <w:rPr>
        <w:rFonts w:hint="default"/>
      </w:rPr>
    </w:lvl>
    <w:lvl w:ilvl="3">
      <w:start w:val="1"/>
      <w:numFmt w:val="decimal"/>
      <w:pStyle w:val="Heading4"/>
      <w:lvlText w:val="%1.%3.%2."/>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51B54645"/>
    <w:multiLevelType w:val="hybridMultilevel"/>
    <w:tmpl w:val="1F94DC6A"/>
    <w:lvl w:ilvl="0" w:tplc="B7C6BB84">
      <w:start w:val="1"/>
      <w:numFmt w:val="bullet"/>
      <w:lvlText w:val=""/>
      <w:lvlJc w:val="left"/>
      <w:pPr>
        <w:ind w:left="284" w:hanging="284"/>
      </w:pPr>
      <w:rPr>
        <w:rFonts w:ascii="Symbol" w:hAnsi="Symbol" w:hint="default"/>
      </w:rPr>
    </w:lvl>
    <w:lvl w:ilvl="1" w:tplc="57D26F44">
      <w:start w:val="1"/>
      <w:numFmt w:val="bullet"/>
      <w:lvlText w:val="o"/>
      <w:lvlJc w:val="left"/>
      <w:pPr>
        <w:ind w:left="737" w:hanging="283"/>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B2205B"/>
    <w:multiLevelType w:val="hybridMultilevel"/>
    <w:tmpl w:val="27C87262"/>
    <w:lvl w:ilvl="0" w:tplc="A9104944">
      <w:start w:val="1"/>
      <w:numFmt w:val="decimal"/>
      <w:lvlText w:val="%1."/>
      <w:lvlJc w:val="left"/>
      <w:pPr>
        <w:ind w:left="720" w:hanging="381"/>
      </w:pPr>
      <w:rPr>
        <w:rFonts w:hint="default"/>
      </w:rPr>
    </w:lvl>
    <w:lvl w:ilvl="1" w:tplc="0C090019" w:tentative="1">
      <w:start w:val="1"/>
      <w:numFmt w:val="lowerLetter"/>
      <w:lvlText w:val="%2."/>
      <w:lvlJc w:val="left"/>
      <w:pPr>
        <w:ind w:left="1419" w:hanging="360"/>
      </w:pPr>
    </w:lvl>
    <w:lvl w:ilvl="2" w:tplc="0C09001B" w:tentative="1">
      <w:start w:val="1"/>
      <w:numFmt w:val="lowerRoman"/>
      <w:lvlText w:val="%3."/>
      <w:lvlJc w:val="right"/>
      <w:pPr>
        <w:ind w:left="2139" w:hanging="180"/>
      </w:pPr>
    </w:lvl>
    <w:lvl w:ilvl="3" w:tplc="0C09000F" w:tentative="1">
      <w:start w:val="1"/>
      <w:numFmt w:val="decimal"/>
      <w:lvlText w:val="%4."/>
      <w:lvlJc w:val="left"/>
      <w:pPr>
        <w:ind w:left="2859" w:hanging="360"/>
      </w:pPr>
    </w:lvl>
    <w:lvl w:ilvl="4" w:tplc="0C090019" w:tentative="1">
      <w:start w:val="1"/>
      <w:numFmt w:val="lowerLetter"/>
      <w:lvlText w:val="%5."/>
      <w:lvlJc w:val="left"/>
      <w:pPr>
        <w:ind w:left="3579" w:hanging="360"/>
      </w:pPr>
    </w:lvl>
    <w:lvl w:ilvl="5" w:tplc="0C09001B" w:tentative="1">
      <w:start w:val="1"/>
      <w:numFmt w:val="lowerRoman"/>
      <w:lvlText w:val="%6."/>
      <w:lvlJc w:val="right"/>
      <w:pPr>
        <w:ind w:left="4299" w:hanging="180"/>
      </w:pPr>
    </w:lvl>
    <w:lvl w:ilvl="6" w:tplc="0C09000F" w:tentative="1">
      <w:start w:val="1"/>
      <w:numFmt w:val="decimal"/>
      <w:lvlText w:val="%7."/>
      <w:lvlJc w:val="left"/>
      <w:pPr>
        <w:ind w:left="5019" w:hanging="360"/>
      </w:pPr>
    </w:lvl>
    <w:lvl w:ilvl="7" w:tplc="0C090019" w:tentative="1">
      <w:start w:val="1"/>
      <w:numFmt w:val="lowerLetter"/>
      <w:lvlText w:val="%8."/>
      <w:lvlJc w:val="left"/>
      <w:pPr>
        <w:ind w:left="5739" w:hanging="360"/>
      </w:pPr>
    </w:lvl>
    <w:lvl w:ilvl="8" w:tplc="0C09001B" w:tentative="1">
      <w:start w:val="1"/>
      <w:numFmt w:val="lowerRoman"/>
      <w:lvlText w:val="%9."/>
      <w:lvlJc w:val="right"/>
      <w:pPr>
        <w:ind w:left="6459" w:hanging="180"/>
      </w:pPr>
    </w:lvl>
  </w:abstractNum>
  <w:abstractNum w:abstractNumId="38" w15:restartNumberingAfterBreak="0">
    <w:nsid w:val="5AD0279C"/>
    <w:multiLevelType w:val="hybridMultilevel"/>
    <w:tmpl w:val="7E5E6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0B2C44"/>
    <w:multiLevelType w:val="multilevel"/>
    <w:tmpl w:val="64C8DD0A"/>
    <w:lvl w:ilvl="0">
      <w:start w:val="1"/>
      <w:numFmt w:val="decimal"/>
      <w:lvlText w:val="%1"/>
      <w:lvlJc w:val="left"/>
      <w:pPr>
        <w:ind w:left="432" w:hanging="432"/>
      </w:pPr>
      <w:rPr>
        <w:rFonts w:hint="default"/>
      </w:rPr>
    </w:lvl>
    <w:lvl w:ilvl="1">
      <w:start w:val="1"/>
      <w:numFmt w:val="upperLetter"/>
      <w:lvlRestart w:val="0"/>
      <w:lvlText w:val="Appendix %2"/>
      <w:lvlJc w:val="left"/>
      <w:pPr>
        <w:ind w:left="578" w:hanging="2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6620157B"/>
    <w:multiLevelType w:val="hybridMultilevel"/>
    <w:tmpl w:val="BE9E3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5">
      <w:start w:val="1"/>
      <w:numFmt w:val="bullet"/>
      <w:lvlText w:val=""/>
      <w:lvlJc w:val="left"/>
      <w:pPr>
        <w:ind w:left="2880" w:hanging="360"/>
      </w:pPr>
      <w:rPr>
        <w:rFonts w:ascii="Wingdings" w:hAnsi="Wingdings"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6EB024C5"/>
    <w:multiLevelType w:val="multilevel"/>
    <w:tmpl w:val="0980AD4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1711E1"/>
    <w:multiLevelType w:val="hybridMultilevel"/>
    <w:tmpl w:val="2AFC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84770B"/>
    <w:multiLevelType w:val="hybridMultilevel"/>
    <w:tmpl w:val="B28AC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0664939"/>
    <w:multiLevelType w:val="hybridMultilevel"/>
    <w:tmpl w:val="C66002E4"/>
    <w:lvl w:ilvl="0" w:tplc="0C090003">
      <w:start w:val="1"/>
      <w:numFmt w:val="bullet"/>
      <w:lvlText w:val="o"/>
      <w:lvlJc w:val="left"/>
      <w:pPr>
        <w:ind w:left="720" w:hanging="360"/>
      </w:pPr>
      <w:rPr>
        <w:rFonts w:ascii="Courier New" w:hAnsi="Courier New" w:cs="Courier New" w:hint="default"/>
      </w:rPr>
    </w:lvl>
    <w:lvl w:ilvl="1" w:tplc="2068BE66">
      <w:start w:val="1"/>
      <w:numFmt w:val="bullet"/>
      <w:lvlText w:val=""/>
      <w:lvlJc w:val="left"/>
      <w:pPr>
        <w:ind w:left="1440" w:hanging="360"/>
      </w:pPr>
      <w:rPr>
        <w:rFonts w:ascii="Symbol" w:hAnsi="Symbol" w:hint="default"/>
      </w:rPr>
    </w:lvl>
    <w:lvl w:ilvl="2" w:tplc="2068BE66">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1495"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EB6BE1"/>
    <w:multiLevelType w:val="hybridMultilevel"/>
    <w:tmpl w:val="BD34E664"/>
    <w:lvl w:ilvl="0" w:tplc="367C7EE6">
      <w:numFmt w:val="bullet"/>
      <w:lvlText w:val="-"/>
      <w:lvlJc w:val="left"/>
      <w:pPr>
        <w:ind w:left="1540" w:hanging="360"/>
      </w:pPr>
      <w:rPr>
        <w:rFonts w:ascii="Calibri" w:eastAsiaTheme="minorHAnsi" w:hAnsi="Calibri" w:cs="Calibri"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48" w15:restartNumberingAfterBreak="0">
    <w:nsid w:val="771F3E04"/>
    <w:multiLevelType w:val="hybridMultilevel"/>
    <w:tmpl w:val="08A28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3F08C0"/>
    <w:multiLevelType w:val="hybridMultilevel"/>
    <w:tmpl w:val="CD2C99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9E518ED"/>
    <w:multiLevelType w:val="hybridMultilevel"/>
    <w:tmpl w:val="E6109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B246027"/>
    <w:multiLevelType w:val="hybridMultilevel"/>
    <w:tmpl w:val="0854F19C"/>
    <w:lvl w:ilvl="0" w:tplc="0C090003">
      <w:start w:val="1"/>
      <w:numFmt w:val="bullet"/>
      <w:lvlText w:val="o"/>
      <w:lvlJc w:val="left"/>
      <w:pPr>
        <w:ind w:left="720" w:hanging="360"/>
      </w:pPr>
      <w:rPr>
        <w:rFonts w:ascii="Courier New" w:hAnsi="Courier New" w:cs="Courier New" w:hint="default"/>
      </w:rPr>
    </w:lvl>
    <w:lvl w:ilvl="1" w:tplc="2068BE66">
      <w:start w:val="1"/>
      <w:numFmt w:val="bullet"/>
      <w:lvlText w:val=""/>
      <w:lvlJc w:val="left"/>
      <w:pPr>
        <w:ind w:left="1440" w:hanging="360"/>
      </w:pPr>
      <w:rPr>
        <w:rFonts w:ascii="Symbol" w:hAnsi="Symbol" w:hint="default"/>
      </w:rPr>
    </w:lvl>
    <w:lvl w:ilvl="2" w:tplc="2068BE66">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1495"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F20E5B"/>
    <w:multiLevelType w:val="hybridMultilevel"/>
    <w:tmpl w:val="D52E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3F7F3A"/>
    <w:multiLevelType w:val="hybridMultilevel"/>
    <w:tmpl w:val="2D3E3190"/>
    <w:lvl w:ilvl="0" w:tplc="CF1CF9FC">
      <w:start w:val="1"/>
      <w:numFmt w:val="bullet"/>
      <w:pStyle w:val="TableBullets1"/>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7053216">
    <w:abstractNumId w:val="25"/>
  </w:num>
  <w:num w:numId="2" w16cid:durableId="1552766141">
    <w:abstractNumId w:val="42"/>
  </w:num>
  <w:num w:numId="3" w16cid:durableId="453598351">
    <w:abstractNumId w:val="13"/>
  </w:num>
  <w:num w:numId="4" w16cid:durableId="767698528">
    <w:abstractNumId w:val="5"/>
  </w:num>
  <w:num w:numId="5" w16cid:durableId="272128341">
    <w:abstractNumId w:val="19"/>
  </w:num>
  <w:num w:numId="6" w16cid:durableId="2024284552">
    <w:abstractNumId w:val="40"/>
  </w:num>
  <w:num w:numId="7" w16cid:durableId="1107507619">
    <w:abstractNumId w:val="53"/>
  </w:num>
  <w:num w:numId="8" w16cid:durableId="1014772479">
    <w:abstractNumId w:val="0"/>
  </w:num>
  <w:num w:numId="9" w16cid:durableId="299918773">
    <w:abstractNumId w:val="35"/>
  </w:num>
  <w:num w:numId="10" w16cid:durableId="383985339">
    <w:abstractNumId w:val="28"/>
  </w:num>
  <w:num w:numId="11" w16cid:durableId="1772891187">
    <w:abstractNumId w:val="8"/>
  </w:num>
  <w:num w:numId="12" w16cid:durableId="899242679">
    <w:abstractNumId w:val="24"/>
  </w:num>
  <w:num w:numId="13" w16cid:durableId="1622151031">
    <w:abstractNumId w:val="34"/>
  </w:num>
  <w:num w:numId="14" w16cid:durableId="373231777">
    <w:abstractNumId w:val="18"/>
  </w:num>
  <w:num w:numId="15" w16cid:durableId="235558219">
    <w:abstractNumId w:val="9"/>
  </w:num>
  <w:num w:numId="16" w16cid:durableId="367488917">
    <w:abstractNumId w:val="3"/>
  </w:num>
  <w:num w:numId="17" w16cid:durableId="1722552967">
    <w:abstractNumId w:val="31"/>
  </w:num>
  <w:num w:numId="18" w16cid:durableId="153567250">
    <w:abstractNumId w:val="14"/>
  </w:num>
  <w:num w:numId="19" w16cid:durableId="1290819227">
    <w:abstractNumId w:val="39"/>
  </w:num>
  <w:num w:numId="20" w16cid:durableId="128937334">
    <w:abstractNumId w:val="44"/>
  </w:num>
  <w:num w:numId="21" w16cid:durableId="905065496">
    <w:abstractNumId w:val="27"/>
  </w:num>
  <w:num w:numId="22" w16cid:durableId="1786004510">
    <w:abstractNumId w:val="45"/>
  </w:num>
  <w:num w:numId="23" w16cid:durableId="249587915">
    <w:abstractNumId w:val="2"/>
  </w:num>
  <w:num w:numId="24" w16cid:durableId="2108963164">
    <w:abstractNumId w:val="30"/>
  </w:num>
  <w:num w:numId="25" w16cid:durableId="1663699290">
    <w:abstractNumId w:val="36"/>
  </w:num>
  <w:num w:numId="26" w16cid:durableId="1098478762">
    <w:abstractNumId w:val="38"/>
  </w:num>
  <w:num w:numId="27" w16cid:durableId="662777423">
    <w:abstractNumId w:val="33"/>
  </w:num>
  <w:num w:numId="28" w16cid:durableId="423456610">
    <w:abstractNumId w:val="54"/>
  </w:num>
  <w:num w:numId="29" w16cid:durableId="1812870171">
    <w:abstractNumId w:val="12"/>
  </w:num>
  <w:num w:numId="30" w16cid:durableId="108011789">
    <w:abstractNumId w:val="37"/>
  </w:num>
  <w:num w:numId="31" w16cid:durableId="983315293">
    <w:abstractNumId w:val="20"/>
  </w:num>
  <w:num w:numId="32" w16cid:durableId="560407024">
    <w:abstractNumId w:val="48"/>
  </w:num>
  <w:num w:numId="33" w16cid:durableId="1192955960">
    <w:abstractNumId w:val="23"/>
  </w:num>
  <w:num w:numId="34" w16cid:durableId="953056282">
    <w:abstractNumId w:val="50"/>
  </w:num>
  <w:num w:numId="35" w16cid:durableId="193884056">
    <w:abstractNumId w:val="26"/>
  </w:num>
  <w:num w:numId="36" w16cid:durableId="1064184559">
    <w:abstractNumId w:val="17"/>
  </w:num>
  <w:num w:numId="37" w16cid:durableId="1105997822">
    <w:abstractNumId w:val="7"/>
  </w:num>
  <w:num w:numId="38" w16cid:durableId="1636327441">
    <w:abstractNumId w:val="46"/>
  </w:num>
  <w:num w:numId="39" w16cid:durableId="1062217239">
    <w:abstractNumId w:val="51"/>
  </w:num>
  <w:num w:numId="40" w16cid:durableId="908612314">
    <w:abstractNumId w:val="49"/>
  </w:num>
  <w:num w:numId="41" w16cid:durableId="293407387">
    <w:abstractNumId w:val="22"/>
  </w:num>
  <w:num w:numId="42" w16cid:durableId="1216086259">
    <w:abstractNumId w:val="1"/>
  </w:num>
  <w:num w:numId="43" w16cid:durableId="397477768">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2 "/>
        <w:lvlJc w:val="left"/>
        <w:pPr>
          <w:ind w:left="340" w:hanging="340"/>
        </w:pPr>
        <w:rPr>
          <w:rFonts w:hint="default"/>
          <w:b/>
          <w:color w:val="4BACC6" w:themeColor="accent5"/>
          <w:sz w:val="30"/>
          <w:szCs w:val="30"/>
        </w:rPr>
      </w:lvl>
    </w:lvlOverride>
    <w:lvlOverride w:ilvl="2">
      <w:lvl w:ilvl="2">
        <w:start w:val="1"/>
        <w:numFmt w:val="decimal"/>
        <w:pStyle w:val="Heading3"/>
        <w:suff w:val="space"/>
        <w:lvlText w:val="%1.%3."/>
        <w:lvlJc w:val="left"/>
        <w:pPr>
          <w:ind w:left="578" w:hanging="578"/>
        </w:pPr>
        <w:rPr>
          <w:rFonts w:hint="default"/>
        </w:rPr>
      </w:lvl>
    </w:lvlOverride>
    <w:lvlOverride w:ilvl="3">
      <w:lvl w:ilvl="3">
        <w:start w:val="1"/>
        <w:numFmt w:val="decimal"/>
        <w:pStyle w:val="Heading4"/>
        <w:lvlText w:val="%1.%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4" w16cid:durableId="88744513">
    <w:abstractNumId w:val="21"/>
  </w:num>
  <w:num w:numId="45" w16cid:durableId="1202397016">
    <w:abstractNumId w:val="4"/>
  </w:num>
  <w:num w:numId="46" w16cid:durableId="1845587670">
    <w:abstractNumId w:val="41"/>
  </w:num>
  <w:num w:numId="47" w16cid:durableId="150372245">
    <w:abstractNumId w:val="10"/>
  </w:num>
  <w:num w:numId="48" w16cid:durableId="494953310">
    <w:abstractNumId w:val="15"/>
  </w:num>
  <w:num w:numId="49" w16cid:durableId="2056659980">
    <w:abstractNumId w:val="35"/>
  </w:num>
  <w:num w:numId="50" w16cid:durableId="537012019">
    <w:abstractNumId w:val="52"/>
  </w:num>
  <w:num w:numId="51" w16cid:durableId="188026981">
    <w:abstractNumId w:val="47"/>
  </w:num>
  <w:num w:numId="52" w16cid:durableId="955142171">
    <w:abstractNumId w:val="16"/>
  </w:num>
  <w:num w:numId="53" w16cid:durableId="250895517">
    <w:abstractNumId w:val="6"/>
  </w:num>
  <w:num w:numId="54" w16cid:durableId="1870751860">
    <w:abstractNumId w:val="29"/>
  </w:num>
  <w:num w:numId="55" w16cid:durableId="425854579">
    <w:abstractNumId w:val="32"/>
  </w:num>
  <w:num w:numId="56" w16cid:durableId="680861499">
    <w:abstractNumId w:val="43"/>
  </w:num>
  <w:num w:numId="57" w16cid:durableId="1218736957">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F29"/>
    <w:rsid w:val="000005D7"/>
    <w:rsid w:val="00002088"/>
    <w:rsid w:val="0000288C"/>
    <w:rsid w:val="00002DE4"/>
    <w:rsid w:val="00003EDF"/>
    <w:rsid w:val="000040F3"/>
    <w:rsid w:val="00005A80"/>
    <w:rsid w:val="00005FCC"/>
    <w:rsid w:val="000074AE"/>
    <w:rsid w:val="00007DE9"/>
    <w:rsid w:val="00010BC8"/>
    <w:rsid w:val="00011316"/>
    <w:rsid w:val="00011601"/>
    <w:rsid w:val="000118F7"/>
    <w:rsid w:val="00013CE6"/>
    <w:rsid w:val="00014831"/>
    <w:rsid w:val="000148B8"/>
    <w:rsid w:val="00014EDB"/>
    <w:rsid w:val="00015234"/>
    <w:rsid w:val="00015AE4"/>
    <w:rsid w:val="00016379"/>
    <w:rsid w:val="00016683"/>
    <w:rsid w:val="00016724"/>
    <w:rsid w:val="00017373"/>
    <w:rsid w:val="00017EF2"/>
    <w:rsid w:val="000207C1"/>
    <w:rsid w:val="00020B4D"/>
    <w:rsid w:val="00020E47"/>
    <w:rsid w:val="00021200"/>
    <w:rsid w:val="00022671"/>
    <w:rsid w:val="00022D33"/>
    <w:rsid w:val="00023552"/>
    <w:rsid w:val="00023B93"/>
    <w:rsid w:val="0002461D"/>
    <w:rsid w:val="00025827"/>
    <w:rsid w:val="00026A1E"/>
    <w:rsid w:val="000272FE"/>
    <w:rsid w:val="000274D2"/>
    <w:rsid w:val="00030640"/>
    <w:rsid w:val="00031127"/>
    <w:rsid w:val="00032030"/>
    <w:rsid w:val="00034A6C"/>
    <w:rsid w:val="00034D2A"/>
    <w:rsid w:val="00035B9A"/>
    <w:rsid w:val="00036164"/>
    <w:rsid w:val="00036A10"/>
    <w:rsid w:val="00040746"/>
    <w:rsid w:val="00040C20"/>
    <w:rsid w:val="00042DB8"/>
    <w:rsid w:val="00043249"/>
    <w:rsid w:val="00043800"/>
    <w:rsid w:val="00043E91"/>
    <w:rsid w:val="0004488E"/>
    <w:rsid w:val="000454C3"/>
    <w:rsid w:val="000454FE"/>
    <w:rsid w:val="00045FBE"/>
    <w:rsid w:val="00046242"/>
    <w:rsid w:val="000466E7"/>
    <w:rsid w:val="00046824"/>
    <w:rsid w:val="00046EFA"/>
    <w:rsid w:val="00047ADC"/>
    <w:rsid w:val="00050ED6"/>
    <w:rsid w:val="00051984"/>
    <w:rsid w:val="00051F41"/>
    <w:rsid w:val="0005279C"/>
    <w:rsid w:val="00052A79"/>
    <w:rsid w:val="00052AC2"/>
    <w:rsid w:val="0005368D"/>
    <w:rsid w:val="00054E7E"/>
    <w:rsid w:val="00056047"/>
    <w:rsid w:val="00056292"/>
    <w:rsid w:val="0006174A"/>
    <w:rsid w:val="00061CB3"/>
    <w:rsid w:val="00062F99"/>
    <w:rsid w:val="00063796"/>
    <w:rsid w:val="00063BD5"/>
    <w:rsid w:val="00063E16"/>
    <w:rsid w:val="00064C02"/>
    <w:rsid w:val="00065744"/>
    <w:rsid w:val="000663C4"/>
    <w:rsid w:val="0006700A"/>
    <w:rsid w:val="000671DC"/>
    <w:rsid w:val="000676D0"/>
    <w:rsid w:val="00070097"/>
    <w:rsid w:val="0007049E"/>
    <w:rsid w:val="00071179"/>
    <w:rsid w:val="00072D25"/>
    <w:rsid w:val="00073713"/>
    <w:rsid w:val="0007576B"/>
    <w:rsid w:val="0007696D"/>
    <w:rsid w:val="00077160"/>
    <w:rsid w:val="000772C7"/>
    <w:rsid w:val="000778C8"/>
    <w:rsid w:val="00077DAB"/>
    <w:rsid w:val="000800A2"/>
    <w:rsid w:val="00080777"/>
    <w:rsid w:val="000807EF"/>
    <w:rsid w:val="00080BCB"/>
    <w:rsid w:val="000813AB"/>
    <w:rsid w:val="00081EDD"/>
    <w:rsid w:val="000830EC"/>
    <w:rsid w:val="00083A29"/>
    <w:rsid w:val="00083CCA"/>
    <w:rsid w:val="00083FB5"/>
    <w:rsid w:val="00085E35"/>
    <w:rsid w:val="00086081"/>
    <w:rsid w:val="000866A3"/>
    <w:rsid w:val="00086BC0"/>
    <w:rsid w:val="00086CAF"/>
    <w:rsid w:val="00090323"/>
    <w:rsid w:val="00090938"/>
    <w:rsid w:val="00091D43"/>
    <w:rsid w:val="00092AF3"/>
    <w:rsid w:val="000935AC"/>
    <w:rsid w:val="00094340"/>
    <w:rsid w:val="00096201"/>
    <w:rsid w:val="00096B6E"/>
    <w:rsid w:val="00096D6C"/>
    <w:rsid w:val="000A000C"/>
    <w:rsid w:val="000A0066"/>
    <w:rsid w:val="000A00A9"/>
    <w:rsid w:val="000A0808"/>
    <w:rsid w:val="000A23C4"/>
    <w:rsid w:val="000A2765"/>
    <w:rsid w:val="000A27CB"/>
    <w:rsid w:val="000A4068"/>
    <w:rsid w:val="000A580E"/>
    <w:rsid w:val="000A6E13"/>
    <w:rsid w:val="000B046D"/>
    <w:rsid w:val="000B0CE9"/>
    <w:rsid w:val="000B1160"/>
    <w:rsid w:val="000B147F"/>
    <w:rsid w:val="000B1E70"/>
    <w:rsid w:val="000B24D8"/>
    <w:rsid w:val="000B3D40"/>
    <w:rsid w:val="000B55CA"/>
    <w:rsid w:val="000B59CB"/>
    <w:rsid w:val="000B69D3"/>
    <w:rsid w:val="000B6C00"/>
    <w:rsid w:val="000B7BA2"/>
    <w:rsid w:val="000C219D"/>
    <w:rsid w:val="000C221D"/>
    <w:rsid w:val="000C24D5"/>
    <w:rsid w:val="000C32A9"/>
    <w:rsid w:val="000C32FD"/>
    <w:rsid w:val="000C3776"/>
    <w:rsid w:val="000C3CB4"/>
    <w:rsid w:val="000C4748"/>
    <w:rsid w:val="000C49D4"/>
    <w:rsid w:val="000C4AC7"/>
    <w:rsid w:val="000C61B2"/>
    <w:rsid w:val="000C720A"/>
    <w:rsid w:val="000D31F9"/>
    <w:rsid w:val="000D35A9"/>
    <w:rsid w:val="000D458F"/>
    <w:rsid w:val="000D49A7"/>
    <w:rsid w:val="000D5006"/>
    <w:rsid w:val="000D542E"/>
    <w:rsid w:val="000D58CB"/>
    <w:rsid w:val="000D5D5F"/>
    <w:rsid w:val="000D68F3"/>
    <w:rsid w:val="000D6F1F"/>
    <w:rsid w:val="000D7130"/>
    <w:rsid w:val="000D76F5"/>
    <w:rsid w:val="000E056B"/>
    <w:rsid w:val="000E1B84"/>
    <w:rsid w:val="000E335D"/>
    <w:rsid w:val="000E3744"/>
    <w:rsid w:val="000E3E5E"/>
    <w:rsid w:val="000E42C9"/>
    <w:rsid w:val="000E48C4"/>
    <w:rsid w:val="000E4912"/>
    <w:rsid w:val="000E5798"/>
    <w:rsid w:val="000E7CF0"/>
    <w:rsid w:val="000E7EB2"/>
    <w:rsid w:val="000F06BA"/>
    <w:rsid w:val="000F10C1"/>
    <w:rsid w:val="000F1FAB"/>
    <w:rsid w:val="000F28B8"/>
    <w:rsid w:val="000F28EB"/>
    <w:rsid w:val="000F325B"/>
    <w:rsid w:val="000F371D"/>
    <w:rsid w:val="000F3766"/>
    <w:rsid w:val="000F4315"/>
    <w:rsid w:val="000F5AE9"/>
    <w:rsid w:val="001005CA"/>
    <w:rsid w:val="00100776"/>
    <w:rsid w:val="00100976"/>
    <w:rsid w:val="00100CE7"/>
    <w:rsid w:val="00101643"/>
    <w:rsid w:val="0010223B"/>
    <w:rsid w:val="00102AD6"/>
    <w:rsid w:val="00103FEC"/>
    <w:rsid w:val="001040F6"/>
    <w:rsid w:val="001041D9"/>
    <w:rsid w:val="001048BF"/>
    <w:rsid w:val="00104E15"/>
    <w:rsid w:val="001056B2"/>
    <w:rsid w:val="001065FA"/>
    <w:rsid w:val="00106B28"/>
    <w:rsid w:val="00107A5C"/>
    <w:rsid w:val="00107C0B"/>
    <w:rsid w:val="00107C93"/>
    <w:rsid w:val="00107FEA"/>
    <w:rsid w:val="00110162"/>
    <w:rsid w:val="001104D3"/>
    <w:rsid w:val="00110A2B"/>
    <w:rsid w:val="00111998"/>
    <w:rsid w:val="00111F0C"/>
    <w:rsid w:val="001124A4"/>
    <w:rsid w:val="00114302"/>
    <w:rsid w:val="0011509E"/>
    <w:rsid w:val="001156FA"/>
    <w:rsid w:val="001158B0"/>
    <w:rsid w:val="00116632"/>
    <w:rsid w:val="00117B22"/>
    <w:rsid w:val="0012031C"/>
    <w:rsid w:val="001203B6"/>
    <w:rsid w:val="001205C7"/>
    <w:rsid w:val="00120883"/>
    <w:rsid w:val="00120EF5"/>
    <w:rsid w:val="00120FD1"/>
    <w:rsid w:val="00121448"/>
    <w:rsid w:val="00121547"/>
    <w:rsid w:val="00121D76"/>
    <w:rsid w:val="00122863"/>
    <w:rsid w:val="00122A4E"/>
    <w:rsid w:val="00122B3A"/>
    <w:rsid w:val="001254E8"/>
    <w:rsid w:val="00126623"/>
    <w:rsid w:val="00127699"/>
    <w:rsid w:val="001307F2"/>
    <w:rsid w:val="00131125"/>
    <w:rsid w:val="0013169A"/>
    <w:rsid w:val="00131EA9"/>
    <w:rsid w:val="00133342"/>
    <w:rsid w:val="00133EDA"/>
    <w:rsid w:val="001345DC"/>
    <w:rsid w:val="0013532A"/>
    <w:rsid w:val="00135520"/>
    <w:rsid w:val="00135948"/>
    <w:rsid w:val="0013605C"/>
    <w:rsid w:val="00136939"/>
    <w:rsid w:val="001407AE"/>
    <w:rsid w:val="00142581"/>
    <w:rsid w:val="00142D1C"/>
    <w:rsid w:val="0014304F"/>
    <w:rsid w:val="00143561"/>
    <w:rsid w:val="001436C1"/>
    <w:rsid w:val="0014401C"/>
    <w:rsid w:val="00145E2D"/>
    <w:rsid w:val="00145EEB"/>
    <w:rsid w:val="00147423"/>
    <w:rsid w:val="00147E74"/>
    <w:rsid w:val="0015065E"/>
    <w:rsid w:val="00150E6D"/>
    <w:rsid w:val="00151165"/>
    <w:rsid w:val="00151D13"/>
    <w:rsid w:val="00152217"/>
    <w:rsid w:val="00154777"/>
    <w:rsid w:val="00155802"/>
    <w:rsid w:val="0015619A"/>
    <w:rsid w:val="001568BB"/>
    <w:rsid w:val="00160206"/>
    <w:rsid w:val="001609BB"/>
    <w:rsid w:val="00160DE5"/>
    <w:rsid w:val="00160F9D"/>
    <w:rsid w:val="001612D0"/>
    <w:rsid w:val="0016258E"/>
    <w:rsid w:val="00163753"/>
    <w:rsid w:val="0016711E"/>
    <w:rsid w:val="00167F1C"/>
    <w:rsid w:val="00170F2F"/>
    <w:rsid w:val="00171378"/>
    <w:rsid w:val="001720C7"/>
    <w:rsid w:val="00173DE8"/>
    <w:rsid w:val="00174127"/>
    <w:rsid w:val="00174495"/>
    <w:rsid w:val="001758DD"/>
    <w:rsid w:val="001763D4"/>
    <w:rsid w:val="00176F8C"/>
    <w:rsid w:val="00177023"/>
    <w:rsid w:val="00177542"/>
    <w:rsid w:val="0018352E"/>
    <w:rsid w:val="00183D64"/>
    <w:rsid w:val="00183E8B"/>
    <w:rsid w:val="00184244"/>
    <w:rsid w:val="001844F1"/>
    <w:rsid w:val="0018510A"/>
    <w:rsid w:val="00185587"/>
    <w:rsid w:val="00185A4E"/>
    <w:rsid w:val="00185A8C"/>
    <w:rsid w:val="001869E4"/>
    <w:rsid w:val="00186D75"/>
    <w:rsid w:val="00186FFD"/>
    <w:rsid w:val="00187D05"/>
    <w:rsid w:val="00192462"/>
    <w:rsid w:val="001947EC"/>
    <w:rsid w:val="0019575A"/>
    <w:rsid w:val="00197AAD"/>
    <w:rsid w:val="00197C61"/>
    <w:rsid w:val="00197EEA"/>
    <w:rsid w:val="001A1031"/>
    <w:rsid w:val="001A22B1"/>
    <w:rsid w:val="001A263B"/>
    <w:rsid w:val="001A3062"/>
    <w:rsid w:val="001A4513"/>
    <w:rsid w:val="001A5DC2"/>
    <w:rsid w:val="001A7497"/>
    <w:rsid w:val="001A75E4"/>
    <w:rsid w:val="001B0EB1"/>
    <w:rsid w:val="001B138E"/>
    <w:rsid w:val="001B1EAC"/>
    <w:rsid w:val="001B2AC3"/>
    <w:rsid w:val="001B2C4E"/>
    <w:rsid w:val="001B4BD0"/>
    <w:rsid w:val="001B56A6"/>
    <w:rsid w:val="001B5E11"/>
    <w:rsid w:val="001B6171"/>
    <w:rsid w:val="001B6C1C"/>
    <w:rsid w:val="001B6D72"/>
    <w:rsid w:val="001B7632"/>
    <w:rsid w:val="001C0FA6"/>
    <w:rsid w:val="001C13FD"/>
    <w:rsid w:val="001C19ED"/>
    <w:rsid w:val="001C262B"/>
    <w:rsid w:val="001C33A1"/>
    <w:rsid w:val="001C4DA3"/>
    <w:rsid w:val="001C4EA6"/>
    <w:rsid w:val="001C53CE"/>
    <w:rsid w:val="001C58FA"/>
    <w:rsid w:val="001C5E20"/>
    <w:rsid w:val="001C67AB"/>
    <w:rsid w:val="001C6CB7"/>
    <w:rsid w:val="001C6E45"/>
    <w:rsid w:val="001D1110"/>
    <w:rsid w:val="001D2B07"/>
    <w:rsid w:val="001D2C70"/>
    <w:rsid w:val="001D32D1"/>
    <w:rsid w:val="001D48C7"/>
    <w:rsid w:val="001D5876"/>
    <w:rsid w:val="001D6399"/>
    <w:rsid w:val="001D6AE3"/>
    <w:rsid w:val="001D701A"/>
    <w:rsid w:val="001E0523"/>
    <w:rsid w:val="001E0841"/>
    <w:rsid w:val="001E3361"/>
    <w:rsid w:val="001E4480"/>
    <w:rsid w:val="001E541D"/>
    <w:rsid w:val="001E5A28"/>
    <w:rsid w:val="001E66CE"/>
    <w:rsid w:val="001E7C73"/>
    <w:rsid w:val="001E7E56"/>
    <w:rsid w:val="001F0D51"/>
    <w:rsid w:val="001F0E68"/>
    <w:rsid w:val="001F1C19"/>
    <w:rsid w:val="001F1D22"/>
    <w:rsid w:val="001F253E"/>
    <w:rsid w:val="001F269B"/>
    <w:rsid w:val="001F2A82"/>
    <w:rsid w:val="001F2C06"/>
    <w:rsid w:val="001F2C5B"/>
    <w:rsid w:val="001F2F04"/>
    <w:rsid w:val="001F462E"/>
    <w:rsid w:val="001F4A91"/>
    <w:rsid w:val="001F50D5"/>
    <w:rsid w:val="001F64AD"/>
    <w:rsid w:val="001F6784"/>
    <w:rsid w:val="001F6BEC"/>
    <w:rsid w:val="001F774B"/>
    <w:rsid w:val="001F7A5A"/>
    <w:rsid w:val="00200433"/>
    <w:rsid w:val="002009B2"/>
    <w:rsid w:val="002013B5"/>
    <w:rsid w:val="00201AD1"/>
    <w:rsid w:val="00202913"/>
    <w:rsid w:val="00203C32"/>
    <w:rsid w:val="00204789"/>
    <w:rsid w:val="00204D09"/>
    <w:rsid w:val="00205189"/>
    <w:rsid w:val="00205631"/>
    <w:rsid w:val="0020728D"/>
    <w:rsid w:val="0020797F"/>
    <w:rsid w:val="0021054D"/>
    <w:rsid w:val="00211248"/>
    <w:rsid w:val="0021145E"/>
    <w:rsid w:val="002116DF"/>
    <w:rsid w:val="002117F2"/>
    <w:rsid w:val="00211C80"/>
    <w:rsid w:val="00211E25"/>
    <w:rsid w:val="00212453"/>
    <w:rsid w:val="00213934"/>
    <w:rsid w:val="00215173"/>
    <w:rsid w:val="00215DB5"/>
    <w:rsid w:val="002163EA"/>
    <w:rsid w:val="002203DB"/>
    <w:rsid w:val="0022064D"/>
    <w:rsid w:val="00220737"/>
    <w:rsid w:val="00220B85"/>
    <w:rsid w:val="00220D14"/>
    <w:rsid w:val="00221DC2"/>
    <w:rsid w:val="00222094"/>
    <w:rsid w:val="00223197"/>
    <w:rsid w:val="00223724"/>
    <w:rsid w:val="00225352"/>
    <w:rsid w:val="00226210"/>
    <w:rsid w:val="002266EA"/>
    <w:rsid w:val="00226D49"/>
    <w:rsid w:val="00226D95"/>
    <w:rsid w:val="00230BD6"/>
    <w:rsid w:val="0023292C"/>
    <w:rsid w:val="00232B61"/>
    <w:rsid w:val="00232F74"/>
    <w:rsid w:val="002330D9"/>
    <w:rsid w:val="002340A0"/>
    <w:rsid w:val="00234A37"/>
    <w:rsid w:val="0023545C"/>
    <w:rsid w:val="00235D89"/>
    <w:rsid w:val="00235DC4"/>
    <w:rsid w:val="0023616A"/>
    <w:rsid w:val="002366E5"/>
    <w:rsid w:val="00237463"/>
    <w:rsid w:val="00240829"/>
    <w:rsid w:val="00240FA4"/>
    <w:rsid w:val="002411B3"/>
    <w:rsid w:val="00243495"/>
    <w:rsid w:val="0024438E"/>
    <w:rsid w:val="00244503"/>
    <w:rsid w:val="002452D8"/>
    <w:rsid w:val="00245572"/>
    <w:rsid w:val="00245FA6"/>
    <w:rsid w:val="002473FC"/>
    <w:rsid w:val="00250D76"/>
    <w:rsid w:val="00250FD7"/>
    <w:rsid w:val="002513FB"/>
    <w:rsid w:val="00251EFD"/>
    <w:rsid w:val="002523E7"/>
    <w:rsid w:val="00253B70"/>
    <w:rsid w:val="00254197"/>
    <w:rsid w:val="00255263"/>
    <w:rsid w:val="002553DF"/>
    <w:rsid w:val="00256CA3"/>
    <w:rsid w:val="002573AC"/>
    <w:rsid w:val="002573D5"/>
    <w:rsid w:val="00257C0C"/>
    <w:rsid w:val="002605BE"/>
    <w:rsid w:val="00261303"/>
    <w:rsid w:val="00261D42"/>
    <w:rsid w:val="00262145"/>
    <w:rsid w:val="002633F3"/>
    <w:rsid w:val="00263721"/>
    <w:rsid w:val="00263C1A"/>
    <w:rsid w:val="0026496E"/>
    <w:rsid w:val="002654D4"/>
    <w:rsid w:val="00265DA9"/>
    <w:rsid w:val="00266D1F"/>
    <w:rsid w:val="00267A4F"/>
    <w:rsid w:val="00270BB3"/>
    <w:rsid w:val="00270D82"/>
    <w:rsid w:val="00273283"/>
    <w:rsid w:val="00273939"/>
    <w:rsid w:val="00273E4E"/>
    <w:rsid w:val="0027586B"/>
    <w:rsid w:val="002760B4"/>
    <w:rsid w:val="00276128"/>
    <w:rsid w:val="002764C8"/>
    <w:rsid w:val="00276886"/>
    <w:rsid w:val="00276F5E"/>
    <w:rsid w:val="00280132"/>
    <w:rsid w:val="00280504"/>
    <w:rsid w:val="002808BB"/>
    <w:rsid w:val="002808BE"/>
    <w:rsid w:val="00280EB4"/>
    <w:rsid w:val="00281272"/>
    <w:rsid w:val="002813FF"/>
    <w:rsid w:val="002815A9"/>
    <w:rsid w:val="002820B8"/>
    <w:rsid w:val="00282E94"/>
    <w:rsid w:val="00283FB2"/>
    <w:rsid w:val="00284D3C"/>
    <w:rsid w:val="002853ED"/>
    <w:rsid w:val="00285DFF"/>
    <w:rsid w:val="00286057"/>
    <w:rsid w:val="00286076"/>
    <w:rsid w:val="002866E0"/>
    <w:rsid w:val="00286BD6"/>
    <w:rsid w:val="00287F39"/>
    <w:rsid w:val="002901AD"/>
    <w:rsid w:val="002904A3"/>
    <w:rsid w:val="002904A7"/>
    <w:rsid w:val="00290C3B"/>
    <w:rsid w:val="00290D6B"/>
    <w:rsid w:val="0029115B"/>
    <w:rsid w:val="0029142A"/>
    <w:rsid w:val="002927F7"/>
    <w:rsid w:val="00292F59"/>
    <w:rsid w:val="0029415F"/>
    <w:rsid w:val="00295461"/>
    <w:rsid w:val="0029560E"/>
    <w:rsid w:val="00296C33"/>
    <w:rsid w:val="00296E5A"/>
    <w:rsid w:val="002A1540"/>
    <w:rsid w:val="002A250D"/>
    <w:rsid w:val="002A41E1"/>
    <w:rsid w:val="002A4DB3"/>
    <w:rsid w:val="002A684A"/>
    <w:rsid w:val="002B0579"/>
    <w:rsid w:val="002B06B0"/>
    <w:rsid w:val="002B0CF9"/>
    <w:rsid w:val="002B1948"/>
    <w:rsid w:val="002B212B"/>
    <w:rsid w:val="002B2CE5"/>
    <w:rsid w:val="002B443C"/>
    <w:rsid w:val="002B54B9"/>
    <w:rsid w:val="002B5A3C"/>
    <w:rsid w:val="002B62CF"/>
    <w:rsid w:val="002B6574"/>
    <w:rsid w:val="002B68FE"/>
    <w:rsid w:val="002B6C54"/>
    <w:rsid w:val="002B7A71"/>
    <w:rsid w:val="002B7FE8"/>
    <w:rsid w:val="002C2797"/>
    <w:rsid w:val="002C36CA"/>
    <w:rsid w:val="002C3AF3"/>
    <w:rsid w:val="002C53AE"/>
    <w:rsid w:val="002C5847"/>
    <w:rsid w:val="002C5C20"/>
    <w:rsid w:val="002C5CE3"/>
    <w:rsid w:val="002C608A"/>
    <w:rsid w:val="002C6A65"/>
    <w:rsid w:val="002C7673"/>
    <w:rsid w:val="002C78FC"/>
    <w:rsid w:val="002D0172"/>
    <w:rsid w:val="002D0191"/>
    <w:rsid w:val="002D0BF2"/>
    <w:rsid w:val="002D0E3F"/>
    <w:rsid w:val="002D1442"/>
    <w:rsid w:val="002D2A54"/>
    <w:rsid w:val="002D450D"/>
    <w:rsid w:val="002D49D2"/>
    <w:rsid w:val="002D5F1E"/>
    <w:rsid w:val="002D7564"/>
    <w:rsid w:val="002D7D36"/>
    <w:rsid w:val="002E0140"/>
    <w:rsid w:val="002E02C8"/>
    <w:rsid w:val="002E108A"/>
    <w:rsid w:val="002E109E"/>
    <w:rsid w:val="002E1C5A"/>
    <w:rsid w:val="002E1C5D"/>
    <w:rsid w:val="002E26CE"/>
    <w:rsid w:val="002E3997"/>
    <w:rsid w:val="002E4A49"/>
    <w:rsid w:val="002E511C"/>
    <w:rsid w:val="002E5F1F"/>
    <w:rsid w:val="002E687D"/>
    <w:rsid w:val="002E7871"/>
    <w:rsid w:val="002E7896"/>
    <w:rsid w:val="002E7917"/>
    <w:rsid w:val="002E7E2D"/>
    <w:rsid w:val="002F0CDF"/>
    <w:rsid w:val="002F1133"/>
    <w:rsid w:val="002F11FE"/>
    <w:rsid w:val="002F1CDC"/>
    <w:rsid w:val="002F1FE7"/>
    <w:rsid w:val="002F3374"/>
    <w:rsid w:val="002F3C50"/>
    <w:rsid w:val="002F401F"/>
    <w:rsid w:val="002F4A81"/>
    <w:rsid w:val="002F5202"/>
    <w:rsid w:val="002F5827"/>
    <w:rsid w:val="002F603C"/>
    <w:rsid w:val="002F6B5D"/>
    <w:rsid w:val="002F7258"/>
    <w:rsid w:val="002F7D3C"/>
    <w:rsid w:val="00300923"/>
    <w:rsid w:val="00300BF7"/>
    <w:rsid w:val="00302129"/>
    <w:rsid w:val="00303779"/>
    <w:rsid w:val="00304E02"/>
    <w:rsid w:val="00306367"/>
    <w:rsid w:val="00306B48"/>
    <w:rsid w:val="0030760B"/>
    <w:rsid w:val="00307814"/>
    <w:rsid w:val="00307BC2"/>
    <w:rsid w:val="0031027A"/>
    <w:rsid w:val="00311620"/>
    <w:rsid w:val="00311627"/>
    <w:rsid w:val="003131AB"/>
    <w:rsid w:val="00313860"/>
    <w:rsid w:val="00314075"/>
    <w:rsid w:val="003141B9"/>
    <w:rsid w:val="0031489F"/>
    <w:rsid w:val="00315C68"/>
    <w:rsid w:val="003160F6"/>
    <w:rsid w:val="00316AAC"/>
    <w:rsid w:val="00317575"/>
    <w:rsid w:val="00317EF2"/>
    <w:rsid w:val="003205DD"/>
    <w:rsid w:val="00320BD2"/>
    <w:rsid w:val="003217BE"/>
    <w:rsid w:val="00321A83"/>
    <w:rsid w:val="0032255A"/>
    <w:rsid w:val="00322BFD"/>
    <w:rsid w:val="0032312E"/>
    <w:rsid w:val="00323FB9"/>
    <w:rsid w:val="003244B5"/>
    <w:rsid w:val="00324DE9"/>
    <w:rsid w:val="003254D5"/>
    <w:rsid w:val="00326693"/>
    <w:rsid w:val="003269DD"/>
    <w:rsid w:val="003278AF"/>
    <w:rsid w:val="00330B17"/>
    <w:rsid w:val="00331364"/>
    <w:rsid w:val="003313AC"/>
    <w:rsid w:val="00331652"/>
    <w:rsid w:val="00336044"/>
    <w:rsid w:val="00336567"/>
    <w:rsid w:val="00336875"/>
    <w:rsid w:val="00336D6E"/>
    <w:rsid w:val="00336DA1"/>
    <w:rsid w:val="003372BE"/>
    <w:rsid w:val="003374DE"/>
    <w:rsid w:val="003401A3"/>
    <w:rsid w:val="003416AC"/>
    <w:rsid w:val="00341962"/>
    <w:rsid w:val="003428ED"/>
    <w:rsid w:val="00342F63"/>
    <w:rsid w:val="00344A49"/>
    <w:rsid w:val="00344FE1"/>
    <w:rsid w:val="00345EBA"/>
    <w:rsid w:val="00346CCC"/>
    <w:rsid w:val="00346E69"/>
    <w:rsid w:val="00346F50"/>
    <w:rsid w:val="003470F1"/>
    <w:rsid w:val="00347563"/>
    <w:rsid w:val="00350840"/>
    <w:rsid w:val="00351FBF"/>
    <w:rsid w:val="0035202E"/>
    <w:rsid w:val="00352EDB"/>
    <w:rsid w:val="00353344"/>
    <w:rsid w:val="00355B6E"/>
    <w:rsid w:val="0035615F"/>
    <w:rsid w:val="00360205"/>
    <w:rsid w:val="0036110F"/>
    <w:rsid w:val="00361296"/>
    <w:rsid w:val="0036168D"/>
    <w:rsid w:val="0036176F"/>
    <w:rsid w:val="003634AD"/>
    <w:rsid w:val="00363EC1"/>
    <w:rsid w:val="0036454D"/>
    <w:rsid w:val="00364836"/>
    <w:rsid w:val="00364DD4"/>
    <w:rsid w:val="00364F6A"/>
    <w:rsid w:val="00364FA3"/>
    <w:rsid w:val="0036516E"/>
    <w:rsid w:val="003665CD"/>
    <w:rsid w:val="00366D22"/>
    <w:rsid w:val="00367D16"/>
    <w:rsid w:val="00370EEB"/>
    <w:rsid w:val="003710CD"/>
    <w:rsid w:val="003712E8"/>
    <w:rsid w:val="0037197D"/>
    <w:rsid w:val="00371D7E"/>
    <w:rsid w:val="003734FE"/>
    <w:rsid w:val="00374A0D"/>
    <w:rsid w:val="00374A0E"/>
    <w:rsid w:val="00375FB9"/>
    <w:rsid w:val="00376036"/>
    <w:rsid w:val="0037607D"/>
    <w:rsid w:val="00376FF7"/>
    <w:rsid w:val="00377478"/>
    <w:rsid w:val="003807E6"/>
    <w:rsid w:val="00380F66"/>
    <w:rsid w:val="00381F99"/>
    <w:rsid w:val="003830A4"/>
    <w:rsid w:val="003833A1"/>
    <w:rsid w:val="00383E61"/>
    <w:rsid w:val="0038402B"/>
    <w:rsid w:val="00384362"/>
    <w:rsid w:val="00384C0A"/>
    <w:rsid w:val="00386A6A"/>
    <w:rsid w:val="00390558"/>
    <w:rsid w:val="00390BF5"/>
    <w:rsid w:val="00390F0D"/>
    <w:rsid w:val="003910D8"/>
    <w:rsid w:val="0039122B"/>
    <w:rsid w:val="00393B40"/>
    <w:rsid w:val="00394044"/>
    <w:rsid w:val="00394CFF"/>
    <w:rsid w:val="00395745"/>
    <w:rsid w:val="0039749E"/>
    <w:rsid w:val="00397524"/>
    <w:rsid w:val="0039776B"/>
    <w:rsid w:val="00397786"/>
    <w:rsid w:val="00397F71"/>
    <w:rsid w:val="003A222B"/>
    <w:rsid w:val="003A4F28"/>
    <w:rsid w:val="003A4F72"/>
    <w:rsid w:val="003A6624"/>
    <w:rsid w:val="003A6A1A"/>
    <w:rsid w:val="003A7029"/>
    <w:rsid w:val="003A76D9"/>
    <w:rsid w:val="003B00E7"/>
    <w:rsid w:val="003B0A93"/>
    <w:rsid w:val="003B1246"/>
    <w:rsid w:val="003B12D6"/>
    <w:rsid w:val="003B240C"/>
    <w:rsid w:val="003B37A6"/>
    <w:rsid w:val="003B3B91"/>
    <w:rsid w:val="003B49A1"/>
    <w:rsid w:val="003B4E64"/>
    <w:rsid w:val="003B535D"/>
    <w:rsid w:val="003B581D"/>
    <w:rsid w:val="003B5F92"/>
    <w:rsid w:val="003B6A3E"/>
    <w:rsid w:val="003B6BDD"/>
    <w:rsid w:val="003B71D9"/>
    <w:rsid w:val="003C03AC"/>
    <w:rsid w:val="003C078C"/>
    <w:rsid w:val="003C0C7C"/>
    <w:rsid w:val="003C1097"/>
    <w:rsid w:val="003C18FD"/>
    <w:rsid w:val="003C35A0"/>
    <w:rsid w:val="003C3A0E"/>
    <w:rsid w:val="003C3B66"/>
    <w:rsid w:val="003C4165"/>
    <w:rsid w:val="003C434A"/>
    <w:rsid w:val="003C5BF7"/>
    <w:rsid w:val="003D0205"/>
    <w:rsid w:val="003D02D2"/>
    <w:rsid w:val="003D130B"/>
    <w:rsid w:val="003D1CD6"/>
    <w:rsid w:val="003D1E48"/>
    <w:rsid w:val="003D28BC"/>
    <w:rsid w:val="003D38CC"/>
    <w:rsid w:val="003D3B1D"/>
    <w:rsid w:val="003D473D"/>
    <w:rsid w:val="003D5DBE"/>
    <w:rsid w:val="003D6752"/>
    <w:rsid w:val="003D6C0E"/>
    <w:rsid w:val="003D7149"/>
    <w:rsid w:val="003D7B2F"/>
    <w:rsid w:val="003D7E89"/>
    <w:rsid w:val="003E078D"/>
    <w:rsid w:val="003E20B7"/>
    <w:rsid w:val="003E3544"/>
    <w:rsid w:val="003E38D7"/>
    <w:rsid w:val="003E4913"/>
    <w:rsid w:val="003E5A90"/>
    <w:rsid w:val="003E6E43"/>
    <w:rsid w:val="003E7D83"/>
    <w:rsid w:val="003F5BC8"/>
    <w:rsid w:val="003F5BC9"/>
    <w:rsid w:val="003F6598"/>
    <w:rsid w:val="003F67D4"/>
    <w:rsid w:val="003F713A"/>
    <w:rsid w:val="003F7168"/>
    <w:rsid w:val="00400549"/>
    <w:rsid w:val="00400909"/>
    <w:rsid w:val="00401374"/>
    <w:rsid w:val="0040204D"/>
    <w:rsid w:val="004035BB"/>
    <w:rsid w:val="00403D22"/>
    <w:rsid w:val="0040400A"/>
    <w:rsid w:val="00404074"/>
    <w:rsid w:val="00404488"/>
    <w:rsid w:val="00404841"/>
    <w:rsid w:val="00404A21"/>
    <w:rsid w:val="00404CDA"/>
    <w:rsid w:val="004055E5"/>
    <w:rsid w:val="00406212"/>
    <w:rsid w:val="004076F4"/>
    <w:rsid w:val="004119E1"/>
    <w:rsid w:val="00412059"/>
    <w:rsid w:val="00412B6E"/>
    <w:rsid w:val="004151C7"/>
    <w:rsid w:val="00416DE0"/>
    <w:rsid w:val="00417DAF"/>
    <w:rsid w:val="00420122"/>
    <w:rsid w:val="0042051C"/>
    <w:rsid w:val="00420FC8"/>
    <w:rsid w:val="0042177D"/>
    <w:rsid w:val="004221AE"/>
    <w:rsid w:val="00423239"/>
    <w:rsid w:val="004244E6"/>
    <w:rsid w:val="00424BB5"/>
    <w:rsid w:val="00426087"/>
    <w:rsid w:val="00426399"/>
    <w:rsid w:val="004306B8"/>
    <w:rsid w:val="00430814"/>
    <w:rsid w:val="00431707"/>
    <w:rsid w:val="00432211"/>
    <w:rsid w:val="00432892"/>
    <w:rsid w:val="00433983"/>
    <w:rsid w:val="00434037"/>
    <w:rsid w:val="0043538D"/>
    <w:rsid w:val="004355B9"/>
    <w:rsid w:val="00435646"/>
    <w:rsid w:val="00435DE0"/>
    <w:rsid w:val="00436B65"/>
    <w:rsid w:val="004379C9"/>
    <w:rsid w:val="00437D7D"/>
    <w:rsid w:val="00437F7E"/>
    <w:rsid w:val="00440785"/>
    <w:rsid w:val="00441D36"/>
    <w:rsid w:val="00441E79"/>
    <w:rsid w:val="004433F3"/>
    <w:rsid w:val="004436D0"/>
    <w:rsid w:val="0044394D"/>
    <w:rsid w:val="004470B7"/>
    <w:rsid w:val="00447B9F"/>
    <w:rsid w:val="00450C4A"/>
    <w:rsid w:val="0045156F"/>
    <w:rsid w:val="00452F45"/>
    <w:rsid w:val="00453675"/>
    <w:rsid w:val="004536B5"/>
    <w:rsid w:val="00453B94"/>
    <w:rsid w:val="00454E40"/>
    <w:rsid w:val="004611B0"/>
    <w:rsid w:val="00461F38"/>
    <w:rsid w:val="004628F2"/>
    <w:rsid w:val="00463007"/>
    <w:rsid w:val="00463B60"/>
    <w:rsid w:val="004655A0"/>
    <w:rsid w:val="00466AFB"/>
    <w:rsid w:val="00466FB0"/>
    <w:rsid w:val="004705E6"/>
    <w:rsid w:val="00470D5F"/>
    <w:rsid w:val="00470E4D"/>
    <w:rsid w:val="00470F0D"/>
    <w:rsid w:val="004710CD"/>
    <w:rsid w:val="00472F57"/>
    <w:rsid w:val="004733D0"/>
    <w:rsid w:val="00473430"/>
    <w:rsid w:val="004742FE"/>
    <w:rsid w:val="00475650"/>
    <w:rsid w:val="004763CD"/>
    <w:rsid w:val="0047668D"/>
    <w:rsid w:val="00476749"/>
    <w:rsid w:val="004775DB"/>
    <w:rsid w:val="00480120"/>
    <w:rsid w:val="0048143D"/>
    <w:rsid w:val="00481791"/>
    <w:rsid w:val="004817E7"/>
    <w:rsid w:val="00481E49"/>
    <w:rsid w:val="00483A58"/>
    <w:rsid w:val="00483E81"/>
    <w:rsid w:val="00483E97"/>
    <w:rsid w:val="004840CE"/>
    <w:rsid w:val="004849DD"/>
    <w:rsid w:val="004861A4"/>
    <w:rsid w:val="00486F20"/>
    <w:rsid w:val="0049041C"/>
    <w:rsid w:val="00490CEB"/>
    <w:rsid w:val="00491192"/>
    <w:rsid w:val="00491D81"/>
    <w:rsid w:val="0049272D"/>
    <w:rsid w:val="0049471E"/>
    <w:rsid w:val="004949CF"/>
    <w:rsid w:val="004968EF"/>
    <w:rsid w:val="00496BC9"/>
    <w:rsid w:val="004A0E53"/>
    <w:rsid w:val="004A3018"/>
    <w:rsid w:val="004A38F0"/>
    <w:rsid w:val="004A395E"/>
    <w:rsid w:val="004A516F"/>
    <w:rsid w:val="004A7FC7"/>
    <w:rsid w:val="004B1862"/>
    <w:rsid w:val="004B21C8"/>
    <w:rsid w:val="004B3269"/>
    <w:rsid w:val="004B570B"/>
    <w:rsid w:val="004B59EC"/>
    <w:rsid w:val="004B792B"/>
    <w:rsid w:val="004C0F9C"/>
    <w:rsid w:val="004C2C57"/>
    <w:rsid w:val="004C2CEF"/>
    <w:rsid w:val="004C3653"/>
    <w:rsid w:val="004C49B3"/>
    <w:rsid w:val="004C591A"/>
    <w:rsid w:val="004C68EF"/>
    <w:rsid w:val="004D0679"/>
    <w:rsid w:val="004D0D32"/>
    <w:rsid w:val="004D16DA"/>
    <w:rsid w:val="004D2714"/>
    <w:rsid w:val="004D29AC"/>
    <w:rsid w:val="004D2C36"/>
    <w:rsid w:val="004D33C6"/>
    <w:rsid w:val="004D3495"/>
    <w:rsid w:val="004D3B89"/>
    <w:rsid w:val="004D4585"/>
    <w:rsid w:val="004D472A"/>
    <w:rsid w:val="004D4B33"/>
    <w:rsid w:val="004D5139"/>
    <w:rsid w:val="004D5776"/>
    <w:rsid w:val="004D6B18"/>
    <w:rsid w:val="004D7551"/>
    <w:rsid w:val="004D7F17"/>
    <w:rsid w:val="004E0BD6"/>
    <w:rsid w:val="004E1A05"/>
    <w:rsid w:val="004E2459"/>
    <w:rsid w:val="004E2913"/>
    <w:rsid w:val="004E2A2E"/>
    <w:rsid w:val="004E2B43"/>
    <w:rsid w:val="004E4DAE"/>
    <w:rsid w:val="004E5564"/>
    <w:rsid w:val="004E5A25"/>
    <w:rsid w:val="004E5E95"/>
    <w:rsid w:val="004E6215"/>
    <w:rsid w:val="004E62D9"/>
    <w:rsid w:val="004E7AC0"/>
    <w:rsid w:val="004E7D4D"/>
    <w:rsid w:val="004E7F37"/>
    <w:rsid w:val="004F01B9"/>
    <w:rsid w:val="004F0294"/>
    <w:rsid w:val="004F08CF"/>
    <w:rsid w:val="004F137E"/>
    <w:rsid w:val="004F217C"/>
    <w:rsid w:val="004F242E"/>
    <w:rsid w:val="004F3114"/>
    <w:rsid w:val="004F3153"/>
    <w:rsid w:val="004F34AB"/>
    <w:rsid w:val="004F553D"/>
    <w:rsid w:val="004F5567"/>
    <w:rsid w:val="004F5823"/>
    <w:rsid w:val="004F6302"/>
    <w:rsid w:val="004F6306"/>
    <w:rsid w:val="004F6498"/>
    <w:rsid w:val="004F6C2A"/>
    <w:rsid w:val="004F6F75"/>
    <w:rsid w:val="00500689"/>
    <w:rsid w:val="005025A8"/>
    <w:rsid w:val="005031C4"/>
    <w:rsid w:val="00503FD5"/>
    <w:rsid w:val="005041DE"/>
    <w:rsid w:val="00504495"/>
    <w:rsid w:val="00504BE6"/>
    <w:rsid w:val="00505701"/>
    <w:rsid w:val="00505CFC"/>
    <w:rsid w:val="00506494"/>
    <w:rsid w:val="00506FC9"/>
    <w:rsid w:val="0050765E"/>
    <w:rsid w:val="0051016B"/>
    <w:rsid w:val="00511216"/>
    <w:rsid w:val="00511DD7"/>
    <w:rsid w:val="00511F91"/>
    <w:rsid w:val="00513A68"/>
    <w:rsid w:val="005143BF"/>
    <w:rsid w:val="00517D15"/>
    <w:rsid w:val="005216EE"/>
    <w:rsid w:val="00521C4B"/>
    <w:rsid w:val="00522AC1"/>
    <w:rsid w:val="00523C6D"/>
    <w:rsid w:val="00523CA8"/>
    <w:rsid w:val="00526011"/>
    <w:rsid w:val="00527CC6"/>
    <w:rsid w:val="00530137"/>
    <w:rsid w:val="0053062D"/>
    <w:rsid w:val="00530AB0"/>
    <w:rsid w:val="00531202"/>
    <w:rsid w:val="00531870"/>
    <w:rsid w:val="005322D1"/>
    <w:rsid w:val="00532DD5"/>
    <w:rsid w:val="005343C9"/>
    <w:rsid w:val="0053446D"/>
    <w:rsid w:val="00536C31"/>
    <w:rsid w:val="00540969"/>
    <w:rsid w:val="00541AD9"/>
    <w:rsid w:val="00542500"/>
    <w:rsid w:val="0054347C"/>
    <w:rsid w:val="0054486A"/>
    <w:rsid w:val="00544E13"/>
    <w:rsid w:val="00545470"/>
    <w:rsid w:val="00545AE1"/>
    <w:rsid w:val="00545B4B"/>
    <w:rsid w:val="00546C23"/>
    <w:rsid w:val="005475A3"/>
    <w:rsid w:val="005478B9"/>
    <w:rsid w:val="00550794"/>
    <w:rsid w:val="00550C68"/>
    <w:rsid w:val="00551B8B"/>
    <w:rsid w:val="00551F9E"/>
    <w:rsid w:val="00552B10"/>
    <w:rsid w:val="00552DBE"/>
    <w:rsid w:val="00552F0D"/>
    <w:rsid w:val="00553709"/>
    <w:rsid w:val="005550FC"/>
    <w:rsid w:val="005553D4"/>
    <w:rsid w:val="00555850"/>
    <w:rsid w:val="00556049"/>
    <w:rsid w:val="00557057"/>
    <w:rsid w:val="005600A9"/>
    <w:rsid w:val="005604D7"/>
    <w:rsid w:val="00561A2F"/>
    <w:rsid w:val="005620BE"/>
    <w:rsid w:val="0056258D"/>
    <w:rsid w:val="005625E1"/>
    <w:rsid w:val="005642C2"/>
    <w:rsid w:val="00564476"/>
    <w:rsid w:val="00564B43"/>
    <w:rsid w:val="005660C9"/>
    <w:rsid w:val="00571445"/>
    <w:rsid w:val="005714AB"/>
    <w:rsid w:val="005715D9"/>
    <w:rsid w:val="00571F20"/>
    <w:rsid w:val="00572227"/>
    <w:rsid w:val="00572720"/>
    <w:rsid w:val="00573584"/>
    <w:rsid w:val="00574EDB"/>
    <w:rsid w:val="005753CC"/>
    <w:rsid w:val="005768E1"/>
    <w:rsid w:val="00576FC6"/>
    <w:rsid w:val="00577A0C"/>
    <w:rsid w:val="00577A4E"/>
    <w:rsid w:val="00577DC5"/>
    <w:rsid w:val="00577E6D"/>
    <w:rsid w:val="00580337"/>
    <w:rsid w:val="00581544"/>
    <w:rsid w:val="00581AB6"/>
    <w:rsid w:val="00581C31"/>
    <w:rsid w:val="0058281F"/>
    <w:rsid w:val="00582D4F"/>
    <w:rsid w:val="00583627"/>
    <w:rsid w:val="00583748"/>
    <w:rsid w:val="0058536A"/>
    <w:rsid w:val="005858DC"/>
    <w:rsid w:val="00586D1F"/>
    <w:rsid w:val="005870F6"/>
    <w:rsid w:val="00587649"/>
    <w:rsid w:val="005903FC"/>
    <w:rsid w:val="005915B0"/>
    <w:rsid w:val="005925A9"/>
    <w:rsid w:val="005930CD"/>
    <w:rsid w:val="00595BC1"/>
    <w:rsid w:val="005963F4"/>
    <w:rsid w:val="005970BA"/>
    <w:rsid w:val="005975A8"/>
    <w:rsid w:val="005976F8"/>
    <w:rsid w:val="005977B1"/>
    <w:rsid w:val="005977F5"/>
    <w:rsid w:val="00597A8E"/>
    <w:rsid w:val="005A1533"/>
    <w:rsid w:val="005A1F1B"/>
    <w:rsid w:val="005A37F0"/>
    <w:rsid w:val="005A3E2E"/>
    <w:rsid w:val="005A442C"/>
    <w:rsid w:val="005A4B8C"/>
    <w:rsid w:val="005A53D6"/>
    <w:rsid w:val="005A7D00"/>
    <w:rsid w:val="005B0E66"/>
    <w:rsid w:val="005B1FFB"/>
    <w:rsid w:val="005B2A36"/>
    <w:rsid w:val="005B2C45"/>
    <w:rsid w:val="005B3314"/>
    <w:rsid w:val="005B33CE"/>
    <w:rsid w:val="005B487D"/>
    <w:rsid w:val="005B53F7"/>
    <w:rsid w:val="005B7D59"/>
    <w:rsid w:val="005C0645"/>
    <w:rsid w:val="005C32C5"/>
    <w:rsid w:val="005C4EB8"/>
    <w:rsid w:val="005C5E67"/>
    <w:rsid w:val="005C6310"/>
    <w:rsid w:val="005C7AED"/>
    <w:rsid w:val="005D054D"/>
    <w:rsid w:val="005D0A1B"/>
    <w:rsid w:val="005D1094"/>
    <w:rsid w:val="005D1BD0"/>
    <w:rsid w:val="005D1D46"/>
    <w:rsid w:val="005D20E1"/>
    <w:rsid w:val="005D30DD"/>
    <w:rsid w:val="005D36B8"/>
    <w:rsid w:val="005D5D1F"/>
    <w:rsid w:val="005D6C1A"/>
    <w:rsid w:val="005D7214"/>
    <w:rsid w:val="005D774D"/>
    <w:rsid w:val="005D7800"/>
    <w:rsid w:val="005D7A2D"/>
    <w:rsid w:val="005D7BD3"/>
    <w:rsid w:val="005D7DC9"/>
    <w:rsid w:val="005E1137"/>
    <w:rsid w:val="005E250E"/>
    <w:rsid w:val="005E2916"/>
    <w:rsid w:val="005E2A8C"/>
    <w:rsid w:val="005E2BEC"/>
    <w:rsid w:val="005E3BE1"/>
    <w:rsid w:val="005E45F6"/>
    <w:rsid w:val="005E53B4"/>
    <w:rsid w:val="005E6456"/>
    <w:rsid w:val="005E73ED"/>
    <w:rsid w:val="005F01F4"/>
    <w:rsid w:val="005F0861"/>
    <w:rsid w:val="005F2475"/>
    <w:rsid w:val="005F2CCE"/>
    <w:rsid w:val="005F2ED2"/>
    <w:rsid w:val="005F3F7D"/>
    <w:rsid w:val="005F475D"/>
    <w:rsid w:val="005F570E"/>
    <w:rsid w:val="005F5BB8"/>
    <w:rsid w:val="005F6435"/>
    <w:rsid w:val="005F6B26"/>
    <w:rsid w:val="005F748A"/>
    <w:rsid w:val="005F7BEC"/>
    <w:rsid w:val="00600208"/>
    <w:rsid w:val="00600941"/>
    <w:rsid w:val="00600ABD"/>
    <w:rsid w:val="0060158F"/>
    <w:rsid w:val="00601F37"/>
    <w:rsid w:val="006032F0"/>
    <w:rsid w:val="006036CE"/>
    <w:rsid w:val="00603BB5"/>
    <w:rsid w:val="00603CDF"/>
    <w:rsid w:val="00604240"/>
    <w:rsid w:val="006042C2"/>
    <w:rsid w:val="00604B72"/>
    <w:rsid w:val="006050B6"/>
    <w:rsid w:val="00606051"/>
    <w:rsid w:val="006073E8"/>
    <w:rsid w:val="00610302"/>
    <w:rsid w:val="0061173D"/>
    <w:rsid w:val="00611825"/>
    <w:rsid w:val="00613094"/>
    <w:rsid w:val="00613F52"/>
    <w:rsid w:val="00613F7D"/>
    <w:rsid w:val="00614382"/>
    <w:rsid w:val="006159B4"/>
    <w:rsid w:val="006169B6"/>
    <w:rsid w:val="00616EBA"/>
    <w:rsid w:val="00617AFA"/>
    <w:rsid w:val="00617B14"/>
    <w:rsid w:val="006210A3"/>
    <w:rsid w:val="006219A5"/>
    <w:rsid w:val="00621CFD"/>
    <w:rsid w:val="00622A9C"/>
    <w:rsid w:val="00622AB2"/>
    <w:rsid w:val="00625E93"/>
    <w:rsid w:val="00625E96"/>
    <w:rsid w:val="00626BE0"/>
    <w:rsid w:val="00630060"/>
    <w:rsid w:val="006301BA"/>
    <w:rsid w:val="006320AB"/>
    <w:rsid w:val="006328D7"/>
    <w:rsid w:val="00632C08"/>
    <w:rsid w:val="00632DC1"/>
    <w:rsid w:val="00633566"/>
    <w:rsid w:val="00633DDE"/>
    <w:rsid w:val="006341E8"/>
    <w:rsid w:val="006343C8"/>
    <w:rsid w:val="00635665"/>
    <w:rsid w:val="00636525"/>
    <w:rsid w:val="006377C1"/>
    <w:rsid w:val="00637DB4"/>
    <w:rsid w:val="00637E84"/>
    <w:rsid w:val="00640EA7"/>
    <w:rsid w:val="0064299E"/>
    <w:rsid w:val="00642EF4"/>
    <w:rsid w:val="00642F5A"/>
    <w:rsid w:val="00643D0B"/>
    <w:rsid w:val="0064415E"/>
    <w:rsid w:val="00646793"/>
    <w:rsid w:val="00647986"/>
    <w:rsid w:val="00650D54"/>
    <w:rsid w:val="00652F64"/>
    <w:rsid w:val="0065376A"/>
    <w:rsid w:val="006537E7"/>
    <w:rsid w:val="00653B4D"/>
    <w:rsid w:val="00654A6D"/>
    <w:rsid w:val="00654B49"/>
    <w:rsid w:val="00655E30"/>
    <w:rsid w:val="00656252"/>
    <w:rsid w:val="0065647B"/>
    <w:rsid w:val="00656EB4"/>
    <w:rsid w:val="00657C76"/>
    <w:rsid w:val="00660922"/>
    <w:rsid w:val="00662E8E"/>
    <w:rsid w:val="00663616"/>
    <w:rsid w:val="006639CF"/>
    <w:rsid w:val="00663CF8"/>
    <w:rsid w:val="0066560F"/>
    <w:rsid w:val="00666AD1"/>
    <w:rsid w:val="00666B4B"/>
    <w:rsid w:val="00670555"/>
    <w:rsid w:val="006706F5"/>
    <w:rsid w:val="0067074A"/>
    <w:rsid w:val="006718DC"/>
    <w:rsid w:val="00672386"/>
    <w:rsid w:val="00672994"/>
    <w:rsid w:val="00673E01"/>
    <w:rsid w:val="0067415E"/>
    <w:rsid w:val="006743C2"/>
    <w:rsid w:val="00674C2E"/>
    <w:rsid w:val="00677600"/>
    <w:rsid w:val="0068010A"/>
    <w:rsid w:val="00680532"/>
    <w:rsid w:val="006805FA"/>
    <w:rsid w:val="00680791"/>
    <w:rsid w:val="00680CD4"/>
    <w:rsid w:val="006814EF"/>
    <w:rsid w:val="00682112"/>
    <w:rsid w:val="00682E52"/>
    <w:rsid w:val="00683079"/>
    <w:rsid w:val="00683BD9"/>
    <w:rsid w:val="006844CB"/>
    <w:rsid w:val="00684F7F"/>
    <w:rsid w:val="0068688D"/>
    <w:rsid w:val="00690767"/>
    <w:rsid w:val="006942EE"/>
    <w:rsid w:val="00694402"/>
    <w:rsid w:val="006946B9"/>
    <w:rsid w:val="00694982"/>
    <w:rsid w:val="00694BF9"/>
    <w:rsid w:val="006960B6"/>
    <w:rsid w:val="006A008D"/>
    <w:rsid w:val="006A165A"/>
    <w:rsid w:val="006A2354"/>
    <w:rsid w:val="006A26A6"/>
    <w:rsid w:val="006A2C5A"/>
    <w:rsid w:val="006A2F3F"/>
    <w:rsid w:val="006A4AC4"/>
    <w:rsid w:val="006A54F2"/>
    <w:rsid w:val="006A6924"/>
    <w:rsid w:val="006A6ED2"/>
    <w:rsid w:val="006A709D"/>
    <w:rsid w:val="006A75F8"/>
    <w:rsid w:val="006A7C91"/>
    <w:rsid w:val="006A7F21"/>
    <w:rsid w:val="006B00E5"/>
    <w:rsid w:val="006B0F9C"/>
    <w:rsid w:val="006B2CAD"/>
    <w:rsid w:val="006B2E86"/>
    <w:rsid w:val="006B403E"/>
    <w:rsid w:val="006B498E"/>
    <w:rsid w:val="006B4AA2"/>
    <w:rsid w:val="006B5553"/>
    <w:rsid w:val="006B5656"/>
    <w:rsid w:val="006B658C"/>
    <w:rsid w:val="006B6978"/>
    <w:rsid w:val="006B6DB7"/>
    <w:rsid w:val="006B776F"/>
    <w:rsid w:val="006B7C2E"/>
    <w:rsid w:val="006C0368"/>
    <w:rsid w:val="006C03E8"/>
    <w:rsid w:val="006C15C5"/>
    <w:rsid w:val="006C1DAB"/>
    <w:rsid w:val="006C27E8"/>
    <w:rsid w:val="006C44D6"/>
    <w:rsid w:val="006C4B49"/>
    <w:rsid w:val="006C5036"/>
    <w:rsid w:val="006C5F1B"/>
    <w:rsid w:val="006C77B9"/>
    <w:rsid w:val="006D1A8A"/>
    <w:rsid w:val="006D1AA1"/>
    <w:rsid w:val="006D1C44"/>
    <w:rsid w:val="006D1CB9"/>
    <w:rsid w:val="006D1F1D"/>
    <w:rsid w:val="006D210C"/>
    <w:rsid w:val="006D228D"/>
    <w:rsid w:val="006D22FE"/>
    <w:rsid w:val="006D2E1A"/>
    <w:rsid w:val="006D359C"/>
    <w:rsid w:val="006D38CB"/>
    <w:rsid w:val="006D3C72"/>
    <w:rsid w:val="006D4DD5"/>
    <w:rsid w:val="006D5692"/>
    <w:rsid w:val="006D5F01"/>
    <w:rsid w:val="006D635C"/>
    <w:rsid w:val="006D7C21"/>
    <w:rsid w:val="006D7EC0"/>
    <w:rsid w:val="006E005B"/>
    <w:rsid w:val="006E07EA"/>
    <w:rsid w:val="006E0D6D"/>
    <w:rsid w:val="006E1A13"/>
    <w:rsid w:val="006E20DC"/>
    <w:rsid w:val="006E3F03"/>
    <w:rsid w:val="006E431C"/>
    <w:rsid w:val="006E525E"/>
    <w:rsid w:val="006E533C"/>
    <w:rsid w:val="006E5CD5"/>
    <w:rsid w:val="006E61C6"/>
    <w:rsid w:val="006E622E"/>
    <w:rsid w:val="006E69E2"/>
    <w:rsid w:val="006E6BB6"/>
    <w:rsid w:val="006E767A"/>
    <w:rsid w:val="006E77A4"/>
    <w:rsid w:val="006E7E05"/>
    <w:rsid w:val="006F0444"/>
    <w:rsid w:val="006F0797"/>
    <w:rsid w:val="006F15E5"/>
    <w:rsid w:val="006F1977"/>
    <w:rsid w:val="006F21FF"/>
    <w:rsid w:val="006F38AC"/>
    <w:rsid w:val="006F392E"/>
    <w:rsid w:val="00702219"/>
    <w:rsid w:val="007026F2"/>
    <w:rsid w:val="00702D4C"/>
    <w:rsid w:val="007049F3"/>
    <w:rsid w:val="00705824"/>
    <w:rsid w:val="0070753A"/>
    <w:rsid w:val="007079A4"/>
    <w:rsid w:val="0071013D"/>
    <w:rsid w:val="00710879"/>
    <w:rsid w:val="00710948"/>
    <w:rsid w:val="00711FB4"/>
    <w:rsid w:val="00713681"/>
    <w:rsid w:val="00714678"/>
    <w:rsid w:val="0071541E"/>
    <w:rsid w:val="007160E5"/>
    <w:rsid w:val="00716394"/>
    <w:rsid w:val="00716BF9"/>
    <w:rsid w:val="00717EDF"/>
    <w:rsid w:val="00720ACA"/>
    <w:rsid w:val="00720E20"/>
    <w:rsid w:val="007211B9"/>
    <w:rsid w:val="007233F6"/>
    <w:rsid w:val="00723755"/>
    <w:rsid w:val="00724470"/>
    <w:rsid w:val="007252FB"/>
    <w:rsid w:val="0072558A"/>
    <w:rsid w:val="00725DCC"/>
    <w:rsid w:val="00726867"/>
    <w:rsid w:val="00726EB1"/>
    <w:rsid w:val="00727246"/>
    <w:rsid w:val="0072747D"/>
    <w:rsid w:val="00727811"/>
    <w:rsid w:val="007308BA"/>
    <w:rsid w:val="00730A87"/>
    <w:rsid w:val="00731163"/>
    <w:rsid w:val="00731669"/>
    <w:rsid w:val="007318EF"/>
    <w:rsid w:val="007336EA"/>
    <w:rsid w:val="007337EF"/>
    <w:rsid w:val="007338D7"/>
    <w:rsid w:val="00734830"/>
    <w:rsid w:val="00734840"/>
    <w:rsid w:val="00734B00"/>
    <w:rsid w:val="00735EE9"/>
    <w:rsid w:val="00736161"/>
    <w:rsid w:val="007361A4"/>
    <w:rsid w:val="007362FD"/>
    <w:rsid w:val="00736A76"/>
    <w:rsid w:val="00736F51"/>
    <w:rsid w:val="00740EF5"/>
    <w:rsid w:val="00740FC4"/>
    <w:rsid w:val="00742C06"/>
    <w:rsid w:val="00742D6C"/>
    <w:rsid w:val="007437FC"/>
    <w:rsid w:val="007446BB"/>
    <w:rsid w:val="00744828"/>
    <w:rsid w:val="00745377"/>
    <w:rsid w:val="00745E79"/>
    <w:rsid w:val="0074604C"/>
    <w:rsid w:val="0074615E"/>
    <w:rsid w:val="00746B3C"/>
    <w:rsid w:val="0074749C"/>
    <w:rsid w:val="0074794C"/>
    <w:rsid w:val="007502D2"/>
    <w:rsid w:val="00750BA6"/>
    <w:rsid w:val="00751277"/>
    <w:rsid w:val="00751D93"/>
    <w:rsid w:val="00752A1C"/>
    <w:rsid w:val="00752C6B"/>
    <w:rsid w:val="00753719"/>
    <w:rsid w:val="0075375F"/>
    <w:rsid w:val="00754D85"/>
    <w:rsid w:val="0075550C"/>
    <w:rsid w:val="00755A9D"/>
    <w:rsid w:val="007562DE"/>
    <w:rsid w:val="007570DA"/>
    <w:rsid w:val="007603A2"/>
    <w:rsid w:val="00760626"/>
    <w:rsid w:val="00760F24"/>
    <w:rsid w:val="00761C4D"/>
    <w:rsid w:val="00761E84"/>
    <w:rsid w:val="00762278"/>
    <w:rsid w:val="00763D8B"/>
    <w:rsid w:val="007645F8"/>
    <w:rsid w:val="00765104"/>
    <w:rsid w:val="0076539F"/>
    <w:rsid w:val="00765798"/>
    <w:rsid w:val="00765B22"/>
    <w:rsid w:val="007660F6"/>
    <w:rsid w:val="0077020D"/>
    <w:rsid w:val="0077079B"/>
    <w:rsid w:val="00770CCB"/>
    <w:rsid w:val="00772CD6"/>
    <w:rsid w:val="0077350A"/>
    <w:rsid w:val="00773CF1"/>
    <w:rsid w:val="0077554A"/>
    <w:rsid w:val="00775C47"/>
    <w:rsid w:val="00775F86"/>
    <w:rsid w:val="0077642C"/>
    <w:rsid w:val="00776928"/>
    <w:rsid w:val="00777580"/>
    <w:rsid w:val="00777CC2"/>
    <w:rsid w:val="00777D9B"/>
    <w:rsid w:val="00780216"/>
    <w:rsid w:val="00780754"/>
    <w:rsid w:val="00780C38"/>
    <w:rsid w:val="007820EB"/>
    <w:rsid w:val="00782DC2"/>
    <w:rsid w:val="0078548C"/>
    <w:rsid w:val="00785FE7"/>
    <w:rsid w:val="00786265"/>
    <w:rsid w:val="007870ED"/>
    <w:rsid w:val="00787230"/>
    <w:rsid w:val="007905F4"/>
    <w:rsid w:val="0079068D"/>
    <w:rsid w:val="007908CC"/>
    <w:rsid w:val="00791746"/>
    <w:rsid w:val="00792BC9"/>
    <w:rsid w:val="0079376B"/>
    <w:rsid w:val="007973C6"/>
    <w:rsid w:val="00797F1C"/>
    <w:rsid w:val="007A001C"/>
    <w:rsid w:val="007A06DF"/>
    <w:rsid w:val="007A2BC6"/>
    <w:rsid w:val="007A3D56"/>
    <w:rsid w:val="007A52CC"/>
    <w:rsid w:val="007A5F46"/>
    <w:rsid w:val="007A7948"/>
    <w:rsid w:val="007B059C"/>
    <w:rsid w:val="007B07EE"/>
    <w:rsid w:val="007B0B3F"/>
    <w:rsid w:val="007B0F26"/>
    <w:rsid w:val="007B33DD"/>
    <w:rsid w:val="007B41F9"/>
    <w:rsid w:val="007B42F9"/>
    <w:rsid w:val="007B43F3"/>
    <w:rsid w:val="007B4890"/>
    <w:rsid w:val="007B48AD"/>
    <w:rsid w:val="007B4FF9"/>
    <w:rsid w:val="007B603F"/>
    <w:rsid w:val="007B6825"/>
    <w:rsid w:val="007B7002"/>
    <w:rsid w:val="007B76F0"/>
    <w:rsid w:val="007C05BA"/>
    <w:rsid w:val="007C0CD1"/>
    <w:rsid w:val="007C1629"/>
    <w:rsid w:val="007C1A74"/>
    <w:rsid w:val="007C1C73"/>
    <w:rsid w:val="007C23E8"/>
    <w:rsid w:val="007C2709"/>
    <w:rsid w:val="007C2880"/>
    <w:rsid w:val="007C2CA2"/>
    <w:rsid w:val="007C320A"/>
    <w:rsid w:val="007C3AA2"/>
    <w:rsid w:val="007C3C1B"/>
    <w:rsid w:val="007C48E4"/>
    <w:rsid w:val="007C51FF"/>
    <w:rsid w:val="007C5E42"/>
    <w:rsid w:val="007C6F29"/>
    <w:rsid w:val="007C7759"/>
    <w:rsid w:val="007C7E52"/>
    <w:rsid w:val="007D07AA"/>
    <w:rsid w:val="007D0B24"/>
    <w:rsid w:val="007D1152"/>
    <w:rsid w:val="007D2A4B"/>
    <w:rsid w:val="007D2E47"/>
    <w:rsid w:val="007D3D4E"/>
    <w:rsid w:val="007D5258"/>
    <w:rsid w:val="007D6253"/>
    <w:rsid w:val="007D6266"/>
    <w:rsid w:val="007D6887"/>
    <w:rsid w:val="007D6C22"/>
    <w:rsid w:val="007D7545"/>
    <w:rsid w:val="007E02F7"/>
    <w:rsid w:val="007E05D1"/>
    <w:rsid w:val="007E1132"/>
    <w:rsid w:val="007E1C07"/>
    <w:rsid w:val="007E26E1"/>
    <w:rsid w:val="007E2747"/>
    <w:rsid w:val="007E303E"/>
    <w:rsid w:val="007E35E0"/>
    <w:rsid w:val="007E3FF4"/>
    <w:rsid w:val="007E49EF"/>
    <w:rsid w:val="007E5426"/>
    <w:rsid w:val="007E5DFD"/>
    <w:rsid w:val="007E66AD"/>
    <w:rsid w:val="007E6DE2"/>
    <w:rsid w:val="007E728A"/>
    <w:rsid w:val="007E741C"/>
    <w:rsid w:val="007E7C12"/>
    <w:rsid w:val="007F03DA"/>
    <w:rsid w:val="007F03DE"/>
    <w:rsid w:val="007F133F"/>
    <w:rsid w:val="007F144B"/>
    <w:rsid w:val="007F1E79"/>
    <w:rsid w:val="007F4948"/>
    <w:rsid w:val="007F49ED"/>
    <w:rsid w:val="007F5D1D"/>
    <w:rsid w:val="007F5E2A"/>
    <w:rsid w:val="007F73C2"/>
    <w:rsid w:val="007F77CD"/>
    <w:rsid w:val="0080020C"/>
    <w:rsid w:val="00800A41"/>
    <w:rsid w:val="00801123"/>
    <w:rsid w:val="00801E4A"/>
    <w:rsid w:val="008041E4"/>
    <w:rsid w:val="00804994"/>
    <w:rsid w:val="00804D60"/>
    <w:rsid w:val="00804E99"/>
    <w:rsid w:val="00807342"/>
    <w:rsid w:val="008105C8"/>
    <w:rsid w:val="008116DE"/>
    <w:rsid w:val="00812129"/>
    <w:rsid w:val="008124F5"/>
    <w:rsid w:val="00812BBE"/>
    <w:rsid w:val="00812BC7"/>
    <w:rsid w:val="00814A59"/>
    <w:rsid w:val="008150BB"/>
    <w:rsid w:val="0081593C"/>
    <w:rsid w:val="00815DB8"/>
    <w:rsid w:val="008160EB"/>
    <w:rsid w:val="0081673F"/>
    <w:rsid w:val="008176E1"/>
    <w:rsid w:val="00820F20"/>
    <w:rsid w:val="00821233"/>
    <w:rsid w:val="0082127E"/>
    <w:rsid w:val="008220DB"/>
    <w:rsid w:val="00822C49"/>
    <w:rsid w:val="008244C0"/>
    <w:rsid w:val="00825754"/>
    <w:rsid w:val="008270AA"/>
    <w:rsid w:val="00831303"/>
    <w:rsid w:val="00831E15"/>
    <w:rsid w:val="008326BD"/>
    <w:rsid w:val="0083274B"/>
    <w:rsid w:val="008327B0"/>
    <w:rsid w:val="00833EA2"/>
    <w:rsid w:val="00834098"/>
    <w:rsid w:val="008345A1"/>
    <w:rsid w:val="008347B1"/>
    <w:rsid w:val="008348A6"/>
    <w:rsid w:val="008349B9"/>
    <w:rsid w:val="00834F51"/>
    <w:rsid w:val="008350FB"/>
    <w:rsid w:val="0083560A"/>
    <w:rsid w:val="00835838"/>
    <w:rsid w:val="00835F86"/>
    <w:rsid w:val="008363E5"/>
    <w:rsid w:val="008364AF"/>
    <w:rsid w:val="00836595"/>
    <w:rsid w:val="00840200"/>
    <w:rsid w:val="008406A5"/>
    <w:rsid w:val="00840ABA"/>
    <w:rsid w:val="00841987"/>
    <w:rsid w:val="008424DC"/>
    <w:rsid w:val="00842760"/>
    <w:rsid w:val="00842901"/>
    <w:rsid w:val="00842CD7"/>
    <w:rsid w:val="00843B5F"/>
    <w:rsid w:val="00843C1B"/>
    <w:rsid w:val="0084455E"/>
    <w:rsid w:val="00844C2D"/>
    <w:rsid w:val="008451FD"/>
    <w:rsid w:val="00846010"/>
    <w:rsid w:val="00846936"/>
    <w:rsid w:val="00846F13"/>
    <w:rsid w:val="008501A5"/>
    <w:rsid w:val="008504CE"/>
    <w:rsid w:val="008512C7"/>
    <w:rsid w:val="00851B72"/>
    <w:rsid w:val="00852C4D"/>
    <w:rsid w:val="00853C0E"/>
    <w:rsid w:val="008543BD"/>
    <w:rsid w:val="00854414"/>
    <w:rsid w:val="00854747"/>
    <w:rsid w:val="008547CC"/>
    <w:rsid w:val="00854DB4"/>
    <w:rsid w:val="00855366"/>
    <w:rsid w:val="008561C8"/>
    <w:rsid w:val="00856357"/>
    <w:rsid w:val="00856748"/>
    <w:rsid w:val="00856B83"/>
    <w:rsid w:val="0086056B"/>
    <w:rsid w:val="00860B49"/>
    <w:rsid w:val="00861577"/>
    <w:rsid w:val="00861901"/>
    <w:rsid w:val="008622F7"/>
    <w:rsid w:val="00862EDA"/>
    <w:rsid w:val="0086530A"/>
    <w:rsid w:val="00865337"/>
    <w:rsid w:val="00865573"/>
    <w:rsid w:val="00865BC5"/>
    <w:rsid w:val="00870F80"/>
    <w:rsid w:val="00871855"/>
    <w:rsid w:val="008721BE"/>
    <w:rsid w:val="00873DBD"/>
    <w:rsid w:val="00873FFA"/>
    <w:rsid w:val="008764C0"/>
    <w:rsid w:val="008807DB"/>
    <w:rsid w:val="00882D79"/>
    <w:rsid w:val="008837E4"/>
    <w:rsid w:val="00884055"/>
    <w:rsid w:val="00884364"/>
    <w:rsid w:val="00884A91"/>
    <w:rsid w:val="008851ED"/>
    <w:rsid w:val="008856BF"/>
    <w:rsid w:val="008863D1"/>
    <w:rsid w:val="00886C32"/>
    <w:rsid w:val="00886F59"/>
    <w:rsid w:val="00887FC7"/>
    <w:rsid w:val="00890A4B"/>
    <w:rsid w:val="00890B73"/>
    <w:rsid w:val="00890E3A"/>
    <w:rsid w:val="00891ACF"/>
    <w:rsid w:val="00891DE0"/>
    <w:rsid w:val="00892423"/>
    <w:rsid w:val="00892A79"/>
    <w:rsid w:val="00892F55"/>
    <w:rsid w:val="008930EF"/>
    <w:rsid w:val="008936E3"/>
    <w:rsid w:val="00893817"/>
    <w:rsid w:val="00894093"/>
    <w:rsid w:val="00894170"/>
    <w:rsid w:val="00894B8B"/>
    <w:rsid w:val="00894C35"/>
    <w:rsid w:val="00895EA4"/>
    <w:rsid w:val="00896441"/>
    <w:rsid w:val="00896557"/>
    <w:rsid w:val="0089694B"/>
    <w:rsid w:val="00896D08"/>
    <w:rsid w:val="0089728C"/>
    <w:rsid w:val="008975E4"/>
    <w:rsid w:val="008978B7"/>
    <w:rsid w:val="008A19C8"/>
    <w:rsid w:val="008A27AB"/>
    <w:rsid w:val="008A34E5"/>
    <w:rsid w:val="008A3B24"/>
    <w:rsid w:val="008A3B79"/>
    <w:rsid w:val="008A59C4"/>
    <w:rsid w:val="008A714C"/>
    <w:rsid w:val="008A78C6"/>
    <w:rsid w:val="008B0F06"/>
    <w:rsid w:val="008B210B"/>
    <w:rsid w:val="008B2449"/>
    <w:rsid w:val="008B29F9"/>
    <w:rsid w:val="008B2BF0"/>
    <w:rsid w:val="008B31D6"/>
    <w:rsid w:val="008B3D4B"/>
    <w:rsid w:val="008B3E65"/>
    <w:rsid w:val="008B47B1"/>
    <w:rsid w:val="008B4BB2"/>
    <w:rsid w:val="008B4C04"/>
    <w:rsid w:val="008B6950"/>
    <w:rsid w:val="008B6A74"/>
    <w:rsid w:val="008B7CAA"/>
    <w:rsid w:val="008C054D"/>
    <w:rsid w:val="008C07BB"/>
    <w:rsid w:val="008C0ECD"/>
    <w:rsid w:val="008C0EF1"/>
    <w:rsid w:val="008C11A6"/>
    <w:rsid w:val="008C1F2B"/>
    <w:rsid w:val="008C1F4C"/>
    <w:rsid w:val="008C2DA0"/>
    <w:rsid w:val="008C30BA"/>
    <w:rsid w:val="008C3553"/>
    <w:rsid w:val="008C4AA1"/>
    <w:rsid w:val="008C544F"/>
    <w:rsid w:val="008C6F80"/>
    <w:rsid w:val="008D039C"/>
    <w:rsid w:val="008D0A00"/>
    <w:rsid w:val="008D0A1B"/>
    <w:rsid w:val="008D0AAD"/>
    <w:rsid w:val="008D15E3"/>
    <w:rsid w:val="008D17DE"/>
    <w:rsid w:val="008D3678"/>
    <w:rsid w:val="008D486D"/>
    <w:rsid w:val="008D4A8A"/>
    <w:rsid w:val="008D541B"/>
    <w:rsid w:val="008D545C"/>
    <w:rsid w:val="008D5DF3"/>
    <w:rsid w:val="008D7797"/>
    <w:rsid w:val="008D784B"/>
    <w:rsid w:val="008D7EDA"/>
    <w:rsid w:val="008E1E3B"/>
    <w:rsid w:val="008E305D"/>
    <w:rsid w:val="008E6AB5"/>
    <w:rsid w:val="008E7842"/>
    <w:rsid w:val="008E7A1C"/>
    <w:rsid w:val="008E7C44"/>
    <w:rsid w:val="008F1D7F"/>
    <w:rsid w:val="008F361B"/>
    <w:rsid w:val="008F389B"/>
    <w:rsid w:val="008F3EBC"/>
    <w:rsid w:val="008F69BD"/>
    <w:rsid w:val="0090061E"/>
    <w:rsid w:val="009008C1"/>
    <w:rsid w:val="009010EA"/>
    <w:rsid w:val="00901468"/>
    <w:rsid w:val="0090185E"/>
    <w:rsid w:val="00901C5A"/>
    <w:rsid w:val="0090267A"/>
    <w:rsid w:val="00903A76"/>
    <w:rsid w:val="00903C31"/>
    <w:rsid w:val="00904CDD"/>
    <w:rsid w:val="00905298"/>
    <w:rsid w:val="00905B10"/>
    <w:rsid w:val="00906F5E"/>
    <w:rsid w:val="00907A6C"/>
    <w:rsid w:val="00907E8B"/>
    <w:rsid w:val="00910338"/>
    <w:rsid w:val="00911EF2"/>
    <w:rsid w:val="00912057"/>
    <w:rsid w:val="009131DE"/>
    <w:rsid w:val="009139B3"/>
    <w:rsid w:val="00913AC1"/>
    <w:rsid w:val="009145FE"/>
    <w:rsid w:val="00914B67"/>
    <w:rsid w:val="0091519A"/>
    <w:rsid w:val="00915D4E"/>
    <w:rsid w:val="00915E99"/>
    <w:rsid w:val="00916317"/>
    <w:rsid w:val="00917F3F"/>
    <w:rsid w:val="00920754"/>
    <w:rsid w:val="00920888"/>
    <w:rsid w:val="0092203B"/>
    <w:rsid w:val="0092294D"/>
    <w:rsid w:val="00922EFF"/>
    <w:rsid w:val="009238B1"/>
    <w:rsid w:val="009239F3"/>
    <w:rsid w:val="00923A52"/>
    <w:rsid w:val="00925D7B"/>
    <w:rsid w:val="00926361"/>
    <w:rsid w:val="0092721A"/>
    <w:rsid w:val="00927EF9"/>
    <w:rsid w:val="009309CF"/>
    <w:rsid w:val="0093105B"/>
    <w:rsid w:val="0093189F"/>
    <w:rsid w:val="009325FD"/>
    <w:rsid w:val="009326DD"/>
    <w:rsid w:val="009327E7"/>
    <w:rsid w:val="00932EE8"/>
    <w:rsid w:val="00933202"/>
    <w:rsid w:val="0093365E"/>
    <w:rsid w:val="00933FDB"/>
    <w:rsid w:val="009345F1"/>
    <w:rsid w:val="00934D2B"/>
    <w:rsid w:val="009367B5"/>
    <w:rsid w:val="00936FAB"/>
    <w:rsid w:val="0093720A"/>
    <w:rsid w:val="009378C2"/>
    <w:rsid w:val="00937F12"/>
    <w:rsid w:val="00941468"/>
    <w:rsid w:val="00941A20"/>
    <w:rsid w:val="00943B16"/>
    <w:rsid w:val="00943C0B"/>
    <w:rsid w:val="00943D8D"/>
    <w:rsid w:val="009459A4"/>
    <w:rsid w:val="00945BB6"/>
    <w:rsid w:val="0094671C"/>
    <w:rsid w:val="00950BC4"/>
    <w:rsid w:val="00951892"/>
    <w:rsid w:val="00951F91"/>
    <w:rsid w:val="009522AD"/>
    <w:rsid w:val="009523A5"/>
    <w:rsid w:val="00952FF1"/>
    <w:rsid w:val="009530FC"/>
    <w:rsid w:val="00954865"/>
    <w:rsid w:val="00955ABE"/>
    <w:rsid w:val="0095694D"/>
    <w:rsid w:val="009571C4"/>
    <w:rsid w:val="009574E2"/>
    <w:rsid w:val="00957843"/>
    <w:rsid w:val="00957A58"/>
    <w:rsid w:val="00960315"/>
    <w:rsid w:val="00960A2E"/>
    <w:rsid w:val="00961072"/>
    <w:rsid w:val="0096280F"/>
    <w:rsid w:val="00962BFA"/>
    <w:rsid w:val="00963310"/>
    <w:rsid w:val="00963D0F"/>
    <w:rsid w:val="0096411C"/>
    <w:rsid w:val="009642D5"/>
    <w:rsid w:val="00964E9B"/>
    <w:rsid w:val="009658C8"/>
    <w:rsid w:val="00966338"/>
    <w:rsid w:val="00966518"/>
    <w:rsid w:val="00967F29"/>
    <w:rsid w:val="00970214"/>
    <w:rsid w:val="00970B18"/>
    <w:rsid w:val="00970BD9"/>
    <w:rsid w:val="0097118B"/>
    <w:rsid w:val="00971577"/>
    <w:rsid w:val="0097168E"/>
    <w:rsid w:val="00971C0F"/>
    <w:rsid w:val="00972047"/>
    <w:rsid w:val="00973283"/>
    <w:rsid w:val="00973BB1"/>
    <w:rsid w:val="00973DE7"/>
    <w:rsid w:val="00974B2C"/>
    <w:rsid w:val="00975C9C"/>
    <w:rsid w:val="00975FC1"/>
    <w:rsid w:val="00975FD7"/>
    <w:rsid w:val="009762A2"/>
    <w:rsid w:val="009768FA"/>
    <w:rsid w:val="009773A3"/>
    <w:rsid w:val="00977882"/>
    <w:rsid w:val="00977989"/>
    <w:rsid w:val="009804AE"/>
    <w:rsid w:val="009823B7"/>
    <w:rsid w:val="00983720"/>
    <w:rsid w:val="00983831"/>
    <w:rsid w:val="009856E7"/>
    <w:rsid w:val="009862EC"/>
    <w:rsid w:val="00986E43"/>
    <w:rsid w:val="00987ADD"/>
    <w:rsid w:val="00990388"/>
    <w:rsid w:val="00990C25"/>
    <w:rsid w:val="0099186E"/>
    <w:rsid w:val="0099239D"/>
    <w:rsid w:val="009936A8"/>
    <w:rsid w:val="00993FB7"/>
    <w:rsid w:val="009943F6"/>
    <w:rsid w:val="00995135"/>
    <w:rsid w:val="00995637"/>
    <w:rsid w:val="00996B70"/>
    <w:rsid w:val="0099705E"/>
    <w:rsid w:val="009979A2"/>
    <w:rsid w:val="00997E51"/>
    <w:rsid w:val="009A4229"/>
    <w:rsid w:val="009A4719"/>
    <w:rsid w:val="009A4B83"/>
    <w:rsid w:val="009A4EC0"/>
    <w:rsid w:val="009A5980"/>
    <w:rsid w:val="009A5EAA"/>
    <w:rsid w:val="009A6848"/>
    <w:rsid w:val="009A7509"/>
    <w:rsid w:val="009A7646"/>
    <w:rsid w:val="009A7EFF"/>
    <w:rsid w:val="009B1C8E"/>
    <w:rsid w:val="009B2EF0"/>
    <w:rsid w:val="009B3263"/>
    <w:rsid w:val="009B337C"/>
    <w:rsid w:val="009B3BEA"/>
    <w:rsid w:val="009B424A"/>
    <w:rsid w:val="009B4A48"/>
    <w:rsid w:val="009B5446"/>
    <w:rsid w:val="009B5B34"/>
    <w:rsid w:val="009B7A7A"/>
    <w:rsid w:val="009B7C3B"/>
    <w:rsid w:val="009C1775"/>
    <w:rsid w:val="009C25DD"/>
    <w:rsid w:val="009C2B11"/>
    <w:rsid w:val="009C2C0D"/>
    <w:rsid w:val="009C3631"/>
    <w:rsid w:val="009C456D"/>
    <w:rsid w:val="009C5707"/>
    <w:rsid w:val="009C5AB5"/>
    <w:rsid w:val="009C6BF7"/>
    <w:rsid w:val="009C6E55"/>
    <w:rsid w:val="009C712C"/>
    <w:rsid w:val="009C7765"/>
    <w:rsid w:val="009C7B24"/>
    <w:rsid w:val="009C7F7C"/>
    <w:rsid w:val="009D02E4"/>
    <w:rsid w:val="009D08A6"/>
    <w:rsid w:val="009D242E"/>
    <w:rsid w:val="009D283D"/>
    <w:rsid w:val="009D2ACC"/>
    <w:rsid w:val="009D3A92"/>
    <w:rsid w:val="009D3CBC"/>
    <w:rsid w:val="009D456F"/>
    <w:rsid w:val="009D45A4"/>
    <w:rsid w:val="009D5059"/>
    <w:rsid w:val="009D5B77"/>
    <w:rsid w:val="009D5E52"/>
    <w:rsid w:val="009D61C4"/>
    <w:rsid w:val="009D6B57"/>
    <w:rsid w:val="009D7178"/>
    <w:rsid w:val="009D79B4"/>
    <w:rsid w:val="009D7B7C"/>
    <w:rsid w:val="009E11D3"/>
    <w:rsid w:val="009E47EF"/>
    <w:rsid w:val="009E56BF"/>
    <w:rsid w:val="009E67C3"/>
    <w:rsid w:val="009E706F"/>
    <w:rsid w:val="009E73DB"/>
    <w:rsid w:val="009E750F"/>
    <w:rsid w:val="009F0C32"/>
    <w:rsid w:val="009F111C"/>
    <w:rsid w:val="009F1402"/>
    <w:rsid w:val="009F180F"/>
    <w:rsid w:val="009F33A3"/>
    <w:rsid w:val="009F3426"/>
    <w:rsid w:val="009F3F4B"/>
    <w:rsid w:val="009F4104"/>
    <w:rsid w:val="009F5A66"/>
    <w:rsid w:val="009F6062"/>
    <w:rsid w:val="009F648A"/>
    <w:rsid w:val="009F6D16"/>
    <w:rsid w:val="00A01219"/>
    <w:rsid w:val="00A0136F"/>
    <w:rsid w:val="00A01B51"/>
    <w:rsid w:val="00A01FF1"/>
    <w:rsid w:val="00A02898"/>
    <w:rsid w:val="00A02C04"/>
    <w:rsid w:val="00A030C0"/>
    <w:rsid w:val="00A04392"/>
    <w:rsid w:val="00A04949"/>
    <w:rsid w:val="00A04D96"/>
    <w:rsid w:val="00A059F4"/>
    <w:rsid w:val="00A05C1B"/>
    <w:rsid w:val="00A05DC4"/>
    <w:rsid w:val="00A05E42"/>
    <w:rsid w:val="00A05FD2"/>
    <w:rsid w:val="00A0629B"/>
    <w:rsid w:val="00A10EE4"/>
    <w:rsid w:val="00A10F53"/>
    <w:rsid w:val="00A12CDF"/>
    <w:rsid w:val="00A12E9C"/>
    <w:rsid w:val="00A132AD"/>
    <w:rsid w:val="00A142FE"/>
    <w:rsid w:val="00A147EA"/>
    <w:rsid w:val="00A14B72"/>
    <w:rsid w:val="00A14DFE"/>
    <w:rsid w:val="00A15459"/>
    <w:rsid w:val="00A16045"/>
    <w:rsid w:val="00A1611D"/>
    <w:rsid w:val="00A17263"/>
    <w:rsid w:val="00A17F71"/>
    <w:rsid w:val="00A20129"/>
    <w:rsid w:val="00A2141F"/>
    <w:rsid w:val="00A219F6"/>
    <w:rsid w:val="00A2340F"/>
    <w:rsid w:val="00A248EF"/>
    <w:rsid w:val="00A253C0"/>
    <w:rsid w:val="00A261DC"/>
    <w:rsid w:val="00A26381"/>
    <w:rsid w:val="00A26C6B"/>
    <w:rsid w:val="00A26F8C"/>
    <w:rsid w:val="00A27D7A"/>
    <w:rsid w:val="00A3266B"/>
    <w:rsid w:val="00A33099"/>
    <w:rsid w:val="00A347D1"/>
    <w:rsid w:val="00A352A0"/>
    <w:rsid w:val="00A35E7D"/>
    <w:rsid w:val="00A36790"/>
    <w:rsid w:val="00A369D8"/>
    <w:rsid w:val="00A36C4E"/>
    <w:rsid w:val="00A374EC"/>
    <w:rsid w:val="00A375ED"/>
    <w:rsid w:val="00A40772"/>
    <w:rsid w:val="00A412A7"/>
    <w:rsid w:val="00A4141E"/>
    <w:rsid w:val="00A41EA7"/>
    <w:rsid w:val="00A41EAB"/>
    <w:rsid w:val="00A420FC"/>
    <w:rsid w:val="00A438D7"/>
    <w:rsid w:val="00A43B83"/>
    <w:rsid w:val="00A43FD6"/>
    <w:rsid w:val="00A442A9"/>
    <w:rsid w:val="00A4485B"/>
    <w:rsid w:val="00A46C6C"/>
    <w:rsid w:val="00A47204"/>
    <w:rsid w:val="00A52669"/>
    <w:rsid w:val="00A52924"/>
    <w:rsid w:val="00A52B60"/>
    <w:rsid w:val="00A52CB2"/>
    <w:rsid w:val="00A52E3A"/>
    <w:rsid w:val="00A54BAC"/>
    <w:rsid w:val="00A54C0D"/>
    <w:rsid w:val="00A54F8B"/>
    <w:rsid w:val="00A55DB0"/>
    <w:rsid w:val="00A56493"/>
    <w:rsid w:val="00A5652D"/>
    <w:rsid w:val="00A567FE"/>
    <w:rsid w:val="00A57150"/>
    <w:rsid w:val="00A60F66"/>
    <w:rsid w:val="00A61606"/>
    <w:rsid w:val="00A620FF"/>
    <w:rsid w:val="00A6263D"/>
    <w:rsid w:val="00A62FD0"/>
    <w:rsid w:val="00A63195"/>
    <w:rsid w:val="00A63398"/>
    <w:rsid w:val="00A63725"/>
    <w:rsid w:val="00A63FB0"/>
    <w:rsid w:val="00A6415D"/>
    <w:rsid w:val="00A64D64"/>
    <w:rsid w:val="00A65246"/>
    <w:rsid w:val="00A65524"/>
    <w:rsid w:val="00A65B6A"/>
    <w:rsid w:val="00A67595"/>
    <w:rsid w:val="00A67CD1"/>
    <w:rsid w:val="00A67F13"/>
    <w:rsid w:val="00A70ACD"/>
    <w:rsid w:val="00A73866"/>
    <w:rsid w:val="00A74A39"/>
    <w:rsid w:val="00A7624B"/>
    <w:rsid w:val="00A77D07"/>
    <w:rsid w:val="00A816EF"/>
    <w:rsid w:val="00A82754"/>
    <w:rsid w:val="00A843EF"/>
    <w:rsid w:val="00A8550C"/>
    <w:rsid w:val="00A860B0"/>
    <w:rsid w:val="00A863CC"/>
    <w:rsid w:val="00A86F32"/>
    <w:rsid w:val="00A87333"/>
    <w:rsid w:val="00A87497"/>
    <w:rsid w:val="00A87AF9"/>
    <w:rsid w:val="00A87E08"/>
    <w:rsid w:val="00A9008E"/>
    <w:rsid w:val="00A90CE5"/>
    <w:rsid w:val="00A90D1B"/>
    <w:rsid w:val="00A90EC0"/>
    <w:rsid w:val="00A91380"/>
    <w:rsid w:val="00A91D59"/>
    <w:rsid w:val="00A920BE"/>
    <w:rsid w:val="00A9270E"/>
    <w:rsid w:val="00A92B50"/>
    <w:rsid w:val="00A93B1F"/>
    <w:rsid w:val="00A940EE"/>
    <w:rsid w:val="00A962C8"/>
    <w:rsid w:val="00A9723F"/>
    <w:rsid w:val="00A97450"/>
    <w:rsid w:val="00A974A8"/>
    <w:rsid w:val="00A97532"/>
    <w:rsid w:val="00AA0365"/>
    <w:rsid w:val="00AA04A8"/>
    <w:rsid w:val="00AA0E5A"/>
    <w:rsid w:val="00AA1407"/>
    <w:rsid w:val="00AA1472"/>
    <w:rsid w:val="00AA19D3"/>
    <w:rsid w:val="00AA3657"/>
    <w:rsid w:val="00AA3EBD"/>
    <w:rsid w:val="00AA5352"/>
    <w:rsid w:val="00AA5A05"/>
    <w:rsid w:val="00AA5B99"/>
    <w:rsid w:val="00AA6343"/>
    <w:rsid w:val="00AA6A70"/>
    <w:rsid w:val="00AA797F"/>
    <w:rsid w:val="00AA7DD1"/>
    <w:rsid w:val="00AB0476"/>
    <w:rsid w:val="00AB0F4D"/>
    <w:rsid w:val="00AB208D"/>
    <w:rsid w:val="00AB294E"/>
    <w:rsid w:val="00AB2AEB"/>
    <w:rsid w:val="00AB2CAA"/>
    <w:rsid w:val="00AB378E"/>
    <w:rsid w:val="00AB3EC1"/>
    <w:rsid w:val="00AB5D1E"/>
    <w:rsid w:val="00AB6CD0"/>
    <w:rsid w:val="00AB71F6"/>
    <w:rsid w:val="00AB76A5"/>
    <w:rsid w:val="00AC01D0"/>
    <w:rsid w:val="00AC1428"/>
    <w:rsid w:val="00AC23E4"/>
    <w:rsid w:val="00AC2B8E"/>
    <w:rsid w:val="00AC34F0"/>
    <w:rsid w:val="00AC5D52"/>
    <w:rsid w:val="00AC5D75"/>
    <w:rsid w:val="00AD1DD5"/>
    <w:rsid w:val="00AD2086"/>
    <w:rsid w:val="00AD218D"/>
    <w:rsid w:val="00AD2A3D"/>
    <w:rsid w:val="00AD6E38"/>
    <w:rsid w:val="00AD7D1B"/>
    <w:rsid w:val="00AD7DA4"/>
    <w:rsid w:val="00AE0726"/>
    <w:rsid w:val="00AE13F1"/>
    <w:rsid w:val="00AE1B62"/>
    <w:rsid w:val="00AE1B91"/>
    <w:rsid w:val="00AE21AB"/>
    <w:rsid w:val="00AE2755"/>
    <w:rsid w:val="00AE2B42"/>
    <w:rsid w:val="00AE3CF3"/>
    <w:rsid w:val="00AE3D51"/>
    <w:rsid w:val="00AE4055"/>
    <w:rsid w:val="00AE61CD"/>
    <w:rsid w:val="00AE6A3D"/>
    <w:rsid w:val="00AF05D7"/>
    <w:rsid w:val="00AF1091"/>
    <w:rsid w:val="00AF22B5"/>
    <w:rsid w:val="00AF2E3F"/>
    <w:rsid w:val="00AF42BE"/>
    <w:rsid w:val="00AF4A76"/>
    <w:rsid w:val="00AF5A0D"/>
    <w:rsid w:val="00AF6881"/>
    <w:rsid w:val="00AF6BA0"/>
    <w:rsid w:val="00AF7901"/>
    <w:rsid w:val="00AF7D3E"/>
    <w:rsid w:val="00B02A2C"/>
    <w:rsid w:val="00B040D5"/>
    <w:rsid w:val="00B04762"/>
    <w:rsid w:val="00B048A8"/>
    <w:rsid w:val="00B05548"/>
    <w:rsid w:val="00B05DDB"/>
    <w:rsid w:val="00B075EC"/>
    <w:rsid w:val="00B07B32"/>
    <w:rsid w:val="00B1014C"/>
    <w:rsid w:val="00B1048F"/>
    <w:rsid w:val="00B10898"/>
    <w:rsid w:val="00B1122E"/>
    <w:rsid w:val="00B12393"/>
    <w:rsid w:val="00B131BF"/>
    <w:rsid w:val="00B13F69"/>
    <w:rsid w:val="00B14E6D"/>
    <w:rsid w:val="00B1506D"/>
    <w:rsid w:val="00B1518C"/>
    <w:rsid w:val="00B154A0"/>
    <w:rsid w:val="00B16578"/>
    <w:rsid w:val="00B167B1"/>
    <w:rsid w:val="00B169FD"/>
    <w:rsid w:val="00B171BC"/>
    <w:rsid w:val="00B20ED9"/>
    <w:rsid w:val="00B210E7"/>
    <w:rsid w:val="00B21178"/>
    <w:rsid w:val="00B218A8"/>
    <w:rsid w:val="00B21CEF"/>
    <w:rsid w:val="00B22FB3"/>
    <w:rsid w:val="00B234D2"/>
    <w:rsid w:val="00B236F7"/>
    <w:rsid w:val="00B245F6"/>
    <w:rsid w:val="00B249A3"/>
    <w:rsid w:val="00B25399"/>
    <w:rsid w:val="00B2620B"/>
    <w:rsid w:val="00B26F0E"/>
    <w:rsid w:val="00B27E89"/>
    <w:rsid w:val="00B3058B"/>
    <w:rsid w:val="00B30AC0"/>
    <w:rsid w:val="00B30C0C"/>
    <w:rsid w:val="00B30EDA"/>
    <w:rsid w:val="00B311D5"/>
    <w:rsid w:val="00B3247A"/>
    <w:rsid w:val="00B3253C"/>
    <w:rsid w:val="00B32BF4"/>
    <w:rsid w:val="00B34508"/>
    <w:rsid w:val="00B34FA8"/>
    <w:rsid w:val="00B3508B"/>
    <w:rsid w:val="00B35E8F"/>
    <w:rsid w:val="00B363D4"/>
    <w:rsid w:val="00B366F9"/>
    <w:rsid w:val="00B36BE2"/>
    <w:rsid w:val="00B36EA9"/>
    <w:rsid w:val="00B407D1"/>
    <w:rsid w:val="00B40D21"/>
    <w:rsid w:val="00B40EE3"/>
    <w:rsid w:val="00B41389"/>
    <w:rsid w:val="00B41EA4"/>
    <w:rsid w:val="00B42296"/>
    <w:rsid w:val="00B4351D"/>
    <w:rsid w:val="00B45033"/>
    <w:rsid w:val="00B45168"/>
    <w:rsid w:val="00B45F98"/>
    <w:rsid w:val="00B478A1"/>
    <w:rsid w:val="00B47B3F"/>
    <w:rsid w:val="00B47CBE"/>
    <w:rsid w:val="00B50BF3"/>
    <w:rsid w:val="00B50DD3"/>
    <w:rsid w:val="00B5128F"/>
    <w:rsid w:val="00B52B54"/>
    <w:rsid w:val="00B53E4A"/>
    <w:rsid w:val="00B54978"/>
    <w:rsid w:val="00B54A48"/>
    <w:rsid w:val="00B55619"/>
    <w:rsid w:val="00B55BC8"/>
    <w:rsid w:val="00B55C67"/>
    <w:rsid w:val="00B5609E"/>
    <w:rsid w:val="00B562C9"/>
    <w:rsid w:val="00B56313"/>
    <w:rsid w:val="00B564CC"/>
    <w:rsid w:val="00B56CBF"/>
    <w:rsid w:val="00B57219"/>
    <w:rsid w:val="00B57DE2"/>
    <w:rsid w:val="00B607EF"/>
    <w:rsid w:val="00B610E0"/>
    <w:rsid w:val="00B61327"/>
    <w:rsid w:val="00B6274E"/>
    <w:rsid w:val="00B62921"/>
    <w:rsid w:val="00B62AD2"/>
    <w:rsid w:val="00B636CC"/>
    <w:rsid w:val="00B65A20"/>
    <w:rsid w:val="00B65EF1"/>
    <w:rsid w:val="00B65FC9"/>
    <w:rsid w:val="00B716AD"/>
    <w:rsid w:val="00B71B63"/>
    <w:rsid w:val="00B72DAB"/>
    <w:rsid w:val="00B731CC"/>
    <w:rsid w:val="00B737A9"/>
    <w:rsid w:val="00B741C5"/>
    <w:rsid w:val="00B76AA5"/>
    <w:rsid w:val="00B82453"/>
    <w:rsid w:val="00B82A63"/>
    <w:rsid w:val="00B84076"/>
    <w:rsid w:val="00B84B85"/>
    <w:rsid w:val="00B84CD1"/>
    <w:rsid w:val="00B86159"/>
    <w:rsid w:val="00B869A0"/>
    <w:rsid w:val="00B870E8"/>
    <w:rsid w:val="00B8734D"/>
    <w:rsid w:val="00B87AFF"/>
    <w:rsid w:val="00B90747"/>
    <w:rsid w:val="00B90C2F"/>
    <w:rsid w:val="00B91136"/>
    <w:rsid w:val="00B92BF5"/>
    <w:rsid w:val="00B93B0D"/>
    <w:rsid w:val="00B93F65"/>
    <w:rsid w:val="00B95374"/>
    <w:rsid w:val="00B96909"/>
    <w:rsid w:val="00B96EF3"/>
    <w:rsid w:val="00B971AC"/>
    <w:rsid w:val="00B97AAC"/>
    <w:rsid w:val="00B97CE7"/>
    <w:rsid w:val="00BA0717"/>
    <w:rsid w:val="00BA07CC"/>
    <w:rsid w:val="00BA22A7"/>
    <w:rsid w:val="00BA3396"/>
    <w:rsid w:val="00BA347F"/>
    <w:rsid w:val="00BA3962"/>
    <w:rsid w:val="00BA398D"/>
    <w:rsid w:val="00BA4482"/>
    <w:rsid w:val="00BA6A79"/>
    <w:rsid w:val="00BA715E"/>
    <w:rsid w:val="00BA7D30"/>
    <w:rsid w:val="00BB0898"/>
    <w:rsid w:val="00BB0EBD"/>
    <w:rsid w:val="00BB1ED3"/>
    <w:rsid w:val="00BB271E"/>
    <w:rsid w:val="00BB339E"/>
    <w:rsid w:val="00BB4E1E"/>
    <w:rsid w:val="00BB5A43"/>
    <w:rsid w:val="00BB6089"/>
    <w:rsid w:val="00BB71A3"/>
    <w:rsid w:val="00BB7599"/>
    <w:rsid w:val="00BC093A"/>
    <w:rsid w:val="00BC1923"/>
    <w:rsid w:val="00BC1F73"/>
    <w:rsid w:val="00BC2814"/>
    <w:rsid w:val="00BC34C0"/>
    <w:rsid w:val="00BC4ACC"/>
    <w:rsid w:val="00BC5E84"/>
    <w:rsid w:val="00BC6167"/>
    <w:rsid w:val="00BC6C67"/>
    <w:rsid w:val="00BC7A4A"/>
    <w:rsid w:val="00BD003B"/>
    <w:rsid w:val="00BD0051"/>
    <w:rsid w:val="00BD0246"/>
    <w:rsid w:val="00BD10AB"/>
    <w:rsid w:val="00BD1394"/>
    <w:rsid w:val="00BD1E94"/>
    <w:rsid w:val="00BD2A22"/>
    <w:rsid w:val="00BD31F9"/>
    <w:rsid w:val="00BD32A0"/>
    <w:rsid w:val="00BD4C24"/>
    <w:rsid w:val="00BD518F"/>
    <w:rsid w:val="00BD5ECB"/>
    <w:rsid w:val="00BD5F81"/>
    <w:rsid w:val="00BD643E"/>
    <w:rsid w:val="00BD68CC"/>
    <w:rsid w:val="00BD6F16"/>
    <w:rsid w:val="00BD6FCF"/>
    <w:rsid w:val="00BD7878"/>
    <w:rsid w:val="00BE1316"/>
    <w:rsid w:val="00BE1D68"/>
    <w:rsid w:val="00BE2439"/>
    <w:rsid w:val="00BE316A"/>
    <w:rsid w:val="00BE48BB"/>
    <w:rsid w:val="00BE5B29"/>
    <w:rsid w:val="00BF08C1"/>
    <w:rsid w:val="00BF0BA8"/>
    <w:rsid w:val="00BF0FC6"/>
    <w:rsid w:val="00BF12B2"/>
    <w:rsid w:val="00BF2443"/>
    <w:rsid w:val="00BF263F"/>
    <w:rsid w:val="00BF553B"/>
    <w:rsid w:val="00BF5AF2"/>
    <w:rsid w:val="00BF6CE0"/>
    <w:rsid w:val="00BF6D57"/>
    <w:rsid w:val="00C0260F"/>
    <w:rsid w:val="00C02AA6"/>
    <w:rsid w:val="00C02B03"/>
    <w:rsid w:val="00C02DBC"/>
    <w:rsid w:val="00C038A9"/>
    <w:rsid w:val="00C0416A"/>
    <w:rsid w:val="00C05B20"/>
    <w:rsid w:val="00C05C84"/>
    <w:rsid w:val="00C0716F"/>
    <w:rsid w:val="00C106CC"/>
    <w:rsid w:val="00C12885"/>
    <w:rsid w:val="00C13876"/>
    <w:rsid w:val="00C1562F"/>
    <w:rsid w:val="00C1606F"/>
    <w:rsid w:val="00C16ACB"/>
    <w:rsid w:val="00C16B49"/>
    <w:rsid w:val="00C17DD5"/>
    <w:rsid w:val="00C17DF1"/>
    <w:rsid w:val="00C20BF8"/>
    <w:rsid w:val="00C20D74"/>
    <w:rsid w:val="00C21309"/>
    <w:rsid w:val="00C217A8"/>
    <w:rsid w:val="00C219B0"/>
    <w:rsid w:val="00C21DDD"/>
    <w:rsid w:val="00C22B09"/>
    <w:rsid w:val="00C2475E"/>
    <w:rsid w:val="00C248EF"/>
    <w:rsid w:val="00C24A74"/>
    <w:rsid w:val="00C26213"/>
    <w:rsid w:val="00C264D4"/>
    <w:rsid w:val="00C2667F"/>
    <w:rsid w:val="00C26E66"/>
    <w:rsid w:val="00C2786D"/>
    <w:rsid w:val="00C27F11"/>
    <w:rsid w:val="00C3020A"/>
    <w:rsid w:val="00C308D1"/>
    <w:rsid w:val="00C30C3E"/>
    <w:rsid w:val="00C3116E"/>
    <w:rsid w:val="00C31925"/>
    <w:rsid w:val="00C32D8C"/>
    <w:rsid w:val="00C337D9"/>
    <w:rsid w:val="00C357A8"/>
    <w:rsid w:val="00C36527"/>
    <w:rsid w:val="00C36AF5"/>
    <w:rsid w:val="00C36E3F"/>
    <w:rsid w:val="00C37048"/>
    <w:rsid w:val="00C400A5"/>
    <w:rsid w:val="00C405B0"/>
    <w:rsid w:val="00C40AEA"/>
    <w:rsid w:val="00C41865"/>
    <w:rsid w:val="00C41EEA"/>
    <w:rsid w:val="00C42A95"/>
    <w:rsid w:val="00C43FE1"/>
    <w:rsid w:val="00C447DA"/>
    <w:rsid w:val="00C44F96"/>
    <w:rsid w:val="00C44FE0"/>
    <w:rsid w:val="00C47960"/>
    <w:rsid w:val="00C507FF"/>
    <w:rsid w:val="00C5111B"/>
    <w:rsid w:val="00C51131"/>
    <w:rsid w:val="00C511D3"/>
    <w:rsid w:val="00C5135F"/>
    <w:rsid w:val="00C51BD6"/>
    <w:rsid w:val="00C52473"/>
    <w:rsid w:val="00C524FC"/>
    <w:rsid w:val="00C53575"/>
    <w:rsid w:val="00C53C90"/>
    <w:rsid w:val="00C54B94"/>
    <w:rsid w:val="00C568FB"/>
    <w:rsid w:val="00C5789E"/>
    <w:rsid w:val="00C57E84"/>
    <w:rsid w:val="00C60088"/>
    <w:rsid w:val="00C60D32"/>
    <w:rsid w:val="00C61474"/>
    <w:rsid w:val="00C61479"/>
    <w:rsid w:val="00C62636"/>
    <w:rsid w:val="00C63442"/>
    <w:rsid w:val="00C63E6D"/>
    <w:rsid w:val="00C644C7"/>
    <w:rsid w:val="00C649FB"/>
    <w:rsid w:val="00C66F2A"/>
    <w:rsid w:val="00C67A61"/>
    <w:rsid w:val="00C70396"/>
    <w:rsid w:val="00C70F74"/>
    <w:rsid w:val="00C710B4"/>
    <w:rsid w:val="00C71705"/>
    <w:rsid w:val="00C7225F"/>
    <w:rsid w:val="00C72495"/>
    <w:rsid w:val="00C745D8"/>
    <w:rsid w:val="00C7500C"/>
    <w:rsid w:val="00C753C7"/>
    <w:rsid w:val="00C75F8A"/>
    <w:rsid w:val="00C76984"/>
    <w:rsid w:val="00C7752F"/>
    <w:rsid w:val="00C77D6A"/>
    <w:rsid w:val="00C80157"/>
    <w:rsid w:val="00C80CA3"/>
    <w:rsid w:val="00C80F9A"/>
    <w:rsid w:val="00C84CDB"/>
    <w:rsid w:val="00C84E1E"/>
    <w:rsid w:val="00C85B4E"/>
    <w:rsid w:val="00C874F7"/>
    <w:rsid w:val="00C90F81"/>
    <w:rsid w:val="00C91A51"/>
    <w:rsid w:val="00C91BD2"/>
    <w:rsid w:val="00C91EE4"/>
    <w:rsid w:val="00C92356"/>
    <w:rsid w:val="00C93B05"/>
    <w:rsid w:val="00C93C98"/>
    <w:rsid w:val="00C93DFE"/>
    <w:rsid w:val="00C9427A"/>
    <w:rsid w:val="00C94ADA"/>
    <w:rsid w:val="00C94BA9"/>
    <w:rsid w:val="00C94F3E"/>
    <w:rsid w:val="00C95AC5"/>
    <w:rsid w:val="00C95CF2"/>
    <w:rsid w:val="00C96FA5"/>
    <w:rsid w:val="00C97119"/>
    <w:rsid w:val="00C97915"/>
    <w:rsid w:val="00CA127B"/>
    <w:rsid w:val="00CA2324"/>
    <w:rsid w:val="00CA2B4D"/>
    <w:rsid w:val="00CA331D"/>
    <w:rsid w:val="00CA3926"/>
    <w:rsid w:val="00CA39D6"/>
    <w:rsid w:val="00CA3AE9"/>
    <w:rsid w:val="00CA3DFC"/>
    <w:rsid w:val="00CA3E6A"/>
    <w:rsid w:val="00CA4367"/>
    <w:rsid w:val="00CA6E69"/>
    <w:rsid w:val="00CA7059"/>
    <w:rsid w:val="00CB0112"/>
    <w:rsid w:val="00CB081A"/>
    <w:rsid w:val="00CB1759"/>
    <w:rsid w:val="00CB1DEB"/>
    <w:rsid w:val="00CB1F4E"/>
    <w:rsid w:val="00CB231D"/>
    <w:rsid w:val="00CB3421"/>
    <w:rsid w:val="00CB3D31"/>
    <w:rsid w:val="00CB4644"/>
    <w:rsid w:val="00CB4A0B"/>
    <w:rsid w:val="00CB4EA5"/>
    <w:rsid w:val="00CB53C4"/>
    <w:rsid w:val="00CB55C3"/>
    <w:rsid w:val="00CB58C7"/>
    <w:rsid w:val="00CB5DF9"/>
    <w:rsid w:val="00CB5FFB"/>
    <w:rsid w:val="00CB636A"/>
    <w:rsid w:val="00CB77B0"/>
    <w:rsid w:val="00CC2227"/>
    <w:rsid w:val="00CC22D4"/>
    <w:rsid w:val="00CC24AB"/>
    <w:rsid w:val="00CC29E4"/>
    <w:rsid w:val="00CC58A8"/>
    <w:rsid w:val="00CC6602"/>
    <w:rsid w:val="00CC6D4A"/>
    <w:rsid w:val="00CC77F5"/>
    <w:rsid w:val="00CD2095"/>
    <w:rsid w:val="00CD2AB0"/>
    <w:rsid w:val="00CD2EF0"/>
    <w:rsid w:val="00CD3D86"/>
    <w:rsid w:val="00CD44D1"/>
    <w:rsid w:val="00CD4784"/>
    <w:rsid w:val="00CD5433"/>
    <w:rsid w:val="00CD54B1"/>
    <w:rsid w:val="00CD5925"/>
    <w:rsid w:val="00CD7804"/>
    <w:rsid w:val="00CD7B80"/>
    <w:rsid w:val="00CE0B7E"/>
    <w:rsid w:val="00CE1271"/>
    <w:rsid w:val="00CE1C9D"/>
    <w:rsid w:val="00CE2F67"/>
    <w:rsid w:val="00CE41E9"/>
    <w:rsid w:val="00CE49DD"/>
    <w:rsid w:val="00CE5472"/>
    <w:rsid w:val="00CE557A"/>
    <w:rsid w:val="00CE5F8F"/>
    <w:rsid w:val="00CE6A7C"/>
    <w:rsid w:val="00CE6D8C"/>
    <w:rsid w:val="00CE6FB3"/>
    <w:rsid w:val="00CE71AC"/>
    <w:rsid w:val="00CE78C3"/>
    <w:rsid w:val="00CE7B8E"/>
    <w:rsid w:val="00CF0D42"/>
    <w:rsid w:val="00CF10CD"/>
    <w:rsid w:val="00CF220E"/>
    <w:rsid w:val="00CF2BF2"/>
    <w:rsid w:val="00CF2F47"/>
    <w:rsid w:val="00CF3CFB"/>
    <w:rsid w:val="00CF4CA3"/>
    <w:rsid w:val="00D00611"/>
    <w:rsid w:val="00D01F8E"/>
    <w:rsid w:val="00D02B41"/>
    <w:rsid w:val="00D02CA4"/>
    <w:rsid w:val="00D04C20"/>
    <w:rsid w:val="00D06A63"/>
    <w:rsid w:val="00D06C46"/>
    <w:rsid w:val="00D06D5C"/>
    <w:rsid w:val="00D07144"/>
    <w:rsid w:val="00D072DC"/>
    <w:rsid w:val="00D106A8"/>
    <w:rsid w:val="00D109F4"/>
    <w:rsid w:val="00D1140D"/>
    <w:rsid w:val="00D12749"/>
    <w:rsid w:val="00D128A0"/>
    <w:rsid w:val="00D12E0A"/>
    <w:rsid w:val="00D13D07"/>
    <w:rsid w:val="00D1405F"/>
    <w:rsid w:val="00D1410C"/>
    <w:rsid w:val="00D1701F"/>
    <w:rsid w:val="00D1743F"/>
    <w:rsid w:val="00D206C7"/>
    <w:rsid w:val="00D20C64"/>
    <w:rsid w:val="00D216B1"/>
    <w:rsid w:val="00D218E3"/>
    <w:rsid w:val="00D229EE"/>
    <w:rsid w:val="00D23EFD"/>
    <w:rsid w:val="00D250E9"/>
    <w:rsid w:val="00D2529E"/>
    <w:rsid w:val="00D2565C"/>
    <w:rsid w:val="00D25ABC"/>
    <w:rsid w:val="00D27E3F"/>
    <w:rsid w:val="00D30223"/>
    <w:rsid w:val="00D3112E"/>
    <w:rsid w:val="00D31205"/>
    <w:rsid w:val="00D3183D"/>
    <w:rsid w:val="00D32EA3"/>
    <w:rsid w:val="00D33F23"/>
    <w:rsid w:val="00D349AC"/>
    <w:rsid w:val="00D34DA6"/>
    <w:rsid w:val="00D35190"/>
    <w:rsid w:val="00D354A6"/>
    <w:rsid w:val="00D36693"/>
    <w:rsid w:val="00D37E4F"/>
    <w:rsid w:val="00D4037D"/>
    <w:rsid w:val="00D40AF1"/>
    <w:rsid w:val="00D43761"/>
    <w:rsid w:val="00D43F30"/>
    <w:rsid w:val="00D44DE0"/>
    <w:rsid w:val="00D45477"/>
    <w:rsid w:val="00D45FA9"/>
    <w:rsid w:val="00D46CA3"/>
    <w:rsid w:val="00D47696"/>
    <w:rsid w:val="00D4798E"/>
    <w:rsid w:val="00D50C7C"/>
    <w:rsid w:val="00D5124F"/>
    <w:rsid w:val="00D51605"/>
    <w:rsid w:val="00D522C1"/>
    <w:rsid w:val="00D52AF4"/>
    <w:rsid w:val="00D53310"/>
    <w:rsid w:val="00D536D9"/>
    <w:rsid w:val="00D55F8D"/>
    <w:rsid w:val="00D55FC9"/>
    <w:rsid w:val="00D56297"/>
    <w:rsid w:val="00D575C8"/>
    <w:rsid w:val="00D57F79"/>
    <w:rsid w:val="00D60132"/>
    <w:rsid w:val="00D606CE"/>
    <w:rsid w:val="00D61C94"/>
    <w:rsid w:val="00D626B7"/>
    <w:rsid w:val="00D6271A"/>
    <w:rsid w:val="00D62BFA"/>
    <w:rsid w:val="00D63051"/>
    <w:rsid w:val="00D633B4"/>
    <w:rsid w:val="00D638B0"/>
    <w:rsid w:val="00D63EA4"/>
    <w:rsid w:val="00D64FAC"/>
    <w:rsid w:val="00D703D8"/>
    <w:rsid w:val="00D70599"/>
    <w:rsid w:val="00D71081"/>
    <w:rsid w:val="00D720B6"/>
    <w:rsid w:val="00D728A3"/>
    <w:rsid w:val="00D73EC7"/>
    <w:rsid w:val="00D7483A"/>
    <w:rsid w:val="00D75677"/>
    <w:rsid w:val="00D756C4"/>
    <w:rsid w:val="00D75B60"/>
    <w:rsid w:val="00D80700"/>
    <w:rsid w:val="00D80940"/>
    <w:rsid w:val="00D80B02"/>
    <w:rsid w:val="00D80C90"/>
    <w:rsid w:val="00D80E9A"/>
    <w:rsid w:val="00D810E2"/>
    <w:rsid w:val="00D81C70"/>
    <w:rsid w:val="00D821DC"/>
    <w:rsid w:val="00D82868"/>
    <w:rsid w:val="00D83751"/>
    <w:rsid w:val="00D8392E"/>
    <w:rsid w:val="00D83BA5"/>
    <w:rsid w:val="00D85BDB"/>
    <w:rsid w:val="00D8799A"/>
    <w:rsid w:val="00D904F0"/>
    <w:rsid w:val="00D90A60"/>
    <w:rsid w:val="00D90F40"/>
    <w:rsid w:val="00D90FE2"/>
    <w:rsid w:val="00D91378"/>
    <w:rsid w:val="00D9142C"/>
    <w:rsid w:val="00D91740"/>
    <w:rsid w:val="00D9192E"/>
    <w:rsid w:val="00D91CDC"/>
    <w:rsid w:val="00D91F2F"/>
    <w:rsid w:val="00D932EB"/>
    <w:rsid w:val="00D932F6"/>
    <w:rsid w:val="00D93BBD"/>
    <w:rsid w:val="00D958EC"/>
    <w:rsid w:val="00D962E7"/>
    <w:rsid w:val="00D9675E"/>
    <w:rsid w:val="00D96CCC"/>
    <w:rsid w:val="00DA0BA8"/>
    <w:rsid w:val="00DA1367"/>
    <w:rsid w:val="00DA1E87"/>
    <w:rsid w:val="00DA2E8E"/>
    <w:rsid w:val="00DA31AD"/>
    <w:rsid w:val="00DA375E"/>
    <w:rsid w:val="00DA4CF1"/>
    <w:rsid w:val="00DA5F6C"/>
    <w:rsid w:val="00DA78D0"/>
    <w:rsid w:val="00DB00F6"/>
    <w:rsid w:val="00DB05A6"/>
    <w:rsid w:val="00DB113F"/>
    <w:rsid w:val="00DB11FE"/>
    <w:rsid w:val="00DB2DFF"/>
    <w:rsid w:val="00DB3D85"/>
    <w:rsid w:val="00DB427D"/>
    <w:rsid w:val="00DB478D"/>
    <w:rsid w:val="00DB590C"/>
    <w:rsid w:val="00DB59E9"/>
    <w:rsid w:val="00DB6119"/>
    <w:rsid w:val="00DC1C30"/>
    <w:rsid w:val="00DC2A1B"/>
    <w:rsid w:val="00DC36C7"/>
    <w:rsid w:val="00DC422A"/>
    <w:rsid w:val="00DC4245"/>
    <w:rsid w:val="00DC4A7A"/>
    <w:rsid w:val="00DC5A9A"/>
    <w:rsid w:val="00DC69FE"/>
    <w:rsid w:val="00DC6D9C"/>
    <w:rsid w:val="00DC7C0D"/>
    <w:rsid w:val="00DD0A4A"/>
    <w:rsid w:val="00DD1408"/>
    <w:rsid w:val="00DD1561"/>
    <w:rsid w:val="00DD15E8"/>
    <w:rsid w:val="00DD356D"/>
    <w:rsid w:val="00DD48E1"/>
    <w:rsid w:val="00DD5239"/>
    <w:rsid w:val="00DD532C"/>
    <w:rsid w:val="00DD5603"/>
    <w:rsid w:val="00DD5FA7"/>
    <w:rsid w:val="00DD68DE"/>
    <w:rsid w:val="00DD7303"/>
    <w:rsid w:val="00DD7607"/>
    <w:rsid w:val="00DE08DC"/>
    <w:rsid w:val="00DE08FE"/>
    <w:rsid w:val="00DE1BA3"/>
    <w:rsid w:val="00DE28E9"/>
    <w:rsid w:val="00DE31FC"/>
    <w:rsid w:val="00DE33E9"/>
    <w:rsid w:val="00DE35A2"/>
    <w:rsid w:val="00DE372E"/>
    <w:rsid w:val="00DE4987"/>
    <w:rsid w:val="00DE55BC"/>
    <w:rsid w:val="00DE5D52"/>
    <w:rsid w:val="00DE6324"/>
    <w:rsid w:val="00DE6DDC"/>
    <w:rsid w:val="00DE7676"/>
    <w:rsid w:val="00DE7903"/>
    <w:rsid w:val="00DE7A95"/>
    <w:rsid w:val="00DF08B3"/>
    <w:rsid w:val="00DF2820"/>
    <w:rsid w:val="00DF2A62"/>
    <w:rsid w:val="00DF3920"/>
    <w:rsid w:val="00DF3C04"/>
    <w:rsid w:val="00DF536A"/>
    <w:rsid w:val="00DF6EC4"/>
    <w:rsid w:val="00DF702C"/>
    <w:rsid w:val="00DF7148"/>
    <w:rsid w:val="00E00D1E"/>
    <w:rsid w:val="00E020F9"/>
    <w:rsid w:val="00E02532"/>
    <w:rsid w:val="00E027B9"/>
    <w:rsid w:val="00E041C6"/>
    <w:rsid w:val="00E049B7"/>
    <w:rsid w:val="00E04CAA"/>
    <w:rsid w:val="00E058F8"/>
    <w:rsid w:val="00E05F5C"/>
    <w:rsid w:val="00E06668"/>
    <w:rsid w:val="00E068E9"/>
    <w:rsid w:val="00E06AAB"/>
    <w:rsid w:val="00E07296"/>
    <w:rsid w:val="00E07A49"/>
    <w:rsid w:val="00E11724"/>
    <w:rsid w:val="00E121D6"/>
    <w:rsid w:val="00E12E68"/>
    <w:rsid w:val="00E12F73"/>
    <w:rsid w:val="00E1438D"/>
    <w:rsid w:val="00E144E7"/>
    <w:rsid w:val="00E144ED"/>
    <w:rsid w:val="00E146D8"/>
    <w:rsid w:val="00E14B31"/>
    <w:rsid w:val="00E15416"/>
    <w:rsid w:val="00E166A4"/>
    <w:rsid w:val="00E16840"/>
    <w:rsid w:val="00E16F79"/>
    <w:rsid w:val="00E20E53"/>
    <w:rsid w:val="00E21BD7"/>
    <w:rsid w:val="00E220E2"/>
    <w:rsid w:val="00E23986"/>
    <w:rsid w:val="00E2420A"/>
    <w:rsid w:val="00E248D7"/>
    <w:rsid w:val="00E24C68"/>
    <w:rsid w:val="00E252E9"/>
    <w:rsid w:val="00E25B61"/>
    <w:rsid w:val="00E25E25"/>
    <w:rsid w:val="00E26311"/>
    <w:rsid w:val="00E27AE4"/>
    <w:rsid w:val="00E3004E"/>
    <w:rsid w:val="00E300C2"/>
    <w:rsid w:val="00E30D86"/>
    <w:rsid w:val="00E31132"/>
    <w:rsid w:val="00E31B71"/>
    <w:rsid w:val="00E32F26"/>
    <w:rsid w:val="00E32FCE"/>
    <w:rsid w:val="00E3350F"/>
    <w:rsid w:val="00E339B8"/>
    <w:rsid w:val="00E3501A"/>
    <w:rsid w:val="00E3571C"/>
    <w:rsid w:val="00E35B57"/>
    <w:rsid w:val="00E3664A"/>
    <w:rsid w:val="00E367E9"/>
    <w:rsid w:val="00E378CF"/>
    <w:rsid w:val="00E37CAC"/>
    <w:rsid w:val="00E408EA"/>
    <w:rsid w:val="00E40B3F"/>
    <w:rsid w:val="00E41150"/>
    <w:rsid w:val="00E416EB"/>
    <w:rsid w:val="00E41BD6"/>
    <w:rsid w:val="00E43217"/>
    <w:rsid w:val="00E43F84"/>
    <w:rsid w:val="00E44DE1"/>
    <w:rsid w:val="00E451FA"/>
    <w:rsid w:val="00E46FED"/>
    <w:rsid w:val="00E47C63"/>
    <w:rsid w:val="00E47D9F"/>
    <w:rsid w:val="00E501BD"/>
    <w:rsid w:val="00E519E6"/>
    <w:rsid w:val="00E52A28"/>
    <w:rsid w:val="00E54E19"/>
    <w:rsid w:val="00E55018"/>
    <w:rsid w:val="00E56EDC"/>
    <w:rsid w:val="00E5753E"/>
    <w:rsid w:val="00E606C1"/>
    <w:rsid w:val="00E60C44"/>
    <w:rsid w:val="00E6106B"/>
    <w:rsid w:val="00E61151"/>
    <w:rsid w:val="00E61187"/>
    <w:rsid w:val="00E6140D"/>
    <w:rsid w:val="00E61758"/>
    <w:rsid w:val="00E618E2"/>
    <w:rsid w:val="00E62BDB"/>
    <w:rsid w:val="00E6443A"/>
    <w:rsid w:val="00E6496C"/>
    <w:rsid w:val="00E64E5A"/>
    <w:rsid w:val="00E6564E"/>
    <w:rsid w:val="00E672F1"/>
    <w:rsid w:val="00E6737B"/>
    <w:rsid w:val="00E679E7"/>
    <w:rsid w:val="00E67B99"/>
    <w:rsid w:val="00E708B4"/>
    <w:rsid w:val="00E70CEA"/>
    <w:rsid w:val="00E71960"/>
    <w:rsid w:val="00E73648"/>
    <w:rsid w:val="00E73D27"/>
    <w:rsid w:val="00E74681"/>
    <w:rsid w:val="00E74735"/>
    <w:rsid w:val="00E75039"/>
    <w:rsid w:val="00E75086"/>
    <w:rsid w:val="00E77521"/>
    <w:rsid w:val="00E8025C"/>
    <w:rsid w:val="00E81692"/>
    <w:rsid w:val="00E81C11"/>
    <w:rsid w:val="00E81D76"/>
    <w:rsid w:val="00E823CA"/>
    <w:rsid w:val="00E83D37"/>
    <w:rsid w:val="00E83E85"/>
    <w:rsid w:val="00E84012"/>
    <w:rsid w:val="00E84221"/>
    <w:rsid w:val="00E847C1"/>
    <w:rsid w:val="00E84C48"/>
    <w:rsid w:val="00E854E7"/>
    <w:rsid w:val="00E86690"/>
    <w:rsid w:val="00E877A2"/>
    <w:rsid w:val="00E926FB"/>
    <w:rsid w:val="00E934E8"/>
    <w:rsid w:val="00E93531"/>
    <w:rsid w:val="00E94C61"/>
    <w:rsid w:val="00E96139"/>
    <w:rsid w:val="00E9762E"/>
    <w:rsid w:val="00EA047C"/>
    <w:rsid w:val="00EA048D"/>
    <w:rsid w:val="00EA06DA"/>
    <w:rsid w:val="00EA0724"/>
    <w:rsid w:val="00EA1539"/>
    <w:rsid w:val="00EA1772"/>
    <w:rsid w:val="00EA1E27"/>
    <w:rsid w:val="00EA29A2"/>
    <w:rsid w:val="00EA2D07"/>
    <w:rsid w:val="00EA4F60"/>
    <w:rsid w:val="00EA60BC"/>
    <w:rsid w:val="00EA6251"/>
    <w:rsid w:val="00EA6AC6"/>
    <w:rsid w:val="00EA71A1"/>
    <w:rsid w:val="00EB1105"/>
    <w:rsid w:val="00EB157B"/>
    <w:rsid w:val="00EB1D0D"/>
    <w:rsid w:val="00EB1E4E"/>
    <w:rsid w:val="00EB292B"/>
    <w:rsid w:val="00EB2C4D"/>
    <w:rsid w:val="00EB2CD9"/>
    <w:rsid w:val="00EB3EFE"/>
    <w:rsid w:val="00EB4F07"/>
    <w:rsid w:val="00EB541E"/>
    <w:rsid w:val="00EB5638"/>
    <w:rsid w:val="00EB5EEC"/>
    <w:rsid w:val="00EB6414"/>
    <w:rsid w:val="00EB657C"/>
    <w:rsid w:val="00EB7B03"/>
    <w:rsid w:val="00EB7BF0"/>
    <w:rsid w:val="00EC006A"/>
    <w:rsid w:val="00EC0AA7"/>
    <w:rsid w:val="00EC1712"/>
    <w:rsid w:val="00EC1B2E"/>
    <w:rsid w:val="00EC3D7D"/>
    <w:rsid w:val="00EC48F2"/>
    <w:rsid w:val="00EC497B"/>
    <w:rsid w:val="00EC4A49"/>
    <w:rsid w:val="00EC4CCE"/>
    <w:rsid w:val="00EC4FB7"/>
    <w:rsid w:val="00EC5EBD"/>
    <w:rsid w:val="00EC6A76"/>
    <w:rsid w:val="00EC6DF6"/>
    <w:rsid w:val="00EC6FF7"/>
    <w:rsid w:val="00ED0181"/>
    <w:rsid w:val="00ED08D6"/>
    <w:rsid w:val="00ED0AE9"/>
    <w:rsid w:val="00ED0CAF"/>
    <w:rsid w:val="00ED10C7"/>
    <w:rsid w:val="00ED1E83"/>
    <w:rsid w:val="00ED2262"/>
    <w:rsid w:val="00ED2955"/>
    <w:rsid w:val="00ED2FE9"/>
    <w:rsid w:val="00ED375E"/>
    <w:rsid w:val="00ED3944"/>
    <w:rsid w:val="00ED3A54"/>
    <w:rsid w:val="00ED3CA7"/>
    <w:rsid w:val="00ED5500"/>
    <w:rsid w:val="00ED5545"/>
    <w:rsid w:val="00ED595D"/>
    <w:rsid w:val="00ED5BCF"/>
    <w:rsid w:val="00ED5E29"/>
    <w:rsid w:val="00ED7095"/>
    <w:rsid w:val="00ED729D"/>
    <w:rsid w:val="00ED7650"/>
    <w:rsid w:val="00ED772F"/>
    <w:rsid w:val="00ED787B"/>
    <w:rsid w:val="00EE0C8F"/>
    <w:rsid w:val="00EE24BB"/>
    <w:rsid w:val="00EE3437"/>
    <w:rsid w:val="00EE3778"/>
    <w:rsid w:val="00EE3B8D"/>
    <w:rsid w:val="00EE42FC"/>
    <w:rsid w:val="00EE625A"/>
    <w:rsid w:val="00EE67F7"/>
    <w:rsid w:val="00EE67F9"/>
    <w:rsid w:val="00EE6D24"/>
    <w:rsid w:val="00EE768F"/>
    <w:rsid w:val="00EE7EEC"/>
    <w:rsid w:val="00EF0F9D"/>
    <w:rsid w:val="00EF15D7"/>
    <w:rsid w:val="00EF1D3A"/>
    <w:rsid w:val="00EF3804"/>
    <w:rsid w:val="00EF38ED"/>
    <w:rsid w:val="00EF47D5"/>
    <w:rsid w:val="00EF4EB9"/>
    <w:rsid w:val="00EF4EEF"/>
    <w:rsid w:val="00EF5C20"/>
    <w:rsid w:val="00EF7CC9"/>
    <w:rsid w:val="00F0082A"/>
    <w:rsid w:val="00F009D0"/>
    <w:rsid w:val="00F02A8B"/>
    <w:rsid w:val="00F046F1"/>
    <w:rsid w:val="00F05BED"/>
    <w:rsid w:val="00F06917"/>
    <w:rsid w:val="00F06EC8"/>
    <w:rsid w:val="00F07220"/>
    <w:rsid w:val="00F073F3"/>
    <w:rsid w:val="00F1048F"/>
    <w:rsid w:val="00F104F7"/>
    <w:rsid w:val="00F12173"/>
    <w:rsid w:val="00F138BD"/>
    <w:rsid w:val="00F13E39"/>
    <w:rsid w:val="00F1415B"/>
    <w:rsid w:val="00F14B84"/>
    <w:rsid w:val="00F155D4"/>
    <w:rsid w:val="00F1623D"/>
    <w:rsid w:val="00F17165"/>
    <w:rsid w:val="00F172C7"/>
    <w:rsid w:val="00F177DE"/>
    <w:rsid w:val="00F17ED9"/>
    <w:rsid w:val="00F20395"/>
    <w:rsid w:val="00F20770"/>
    <w:rsid w:val="00F20F80"/>
    <w:rsid w:val="00F228C4"/>
    <w:rsid w:val="00F2425B"/>
    <w:rsid w:val="00F24626"/>
    <w:rsid w:val="00F24976"/>
    <w:rsid w:val="00F24BF2"/>
    <w:rsid w:val="00F25443"/>
    <w:rsid w:val="00F25688"/>
    <w:rsid w:val="00F256D7"/>
    <w:rsid w:val="00F260FB"/>
    <w:rsid w:val="00F2669A"/>
    <w:rsid w:val="00F274DE"/>
    <w:rsid w:val="00F3072C"/>
    <w:rsid w:val="00F30D4C"/>
    <w:rsid w:val="00F318C4"/>
    <w:rsid w:val="00F31B7B"/>
    <w:rsid w:val="00F31D74"/>
    <w:rsid w:val="00F31FF9"/>
    <w:rsid w:val="00F32A5D"/>
    <w:rsid w:val="00F32BD5"/>
    <w:rsid w:val="00F33ACE"/>
    <w:rsid w:val="00F34357"/>
    <w:rsid w:val="00F343FD"/>
    <w:rsid w:val="00F347E1"/>
    <w:rsid w:val="00F353E1"/>
    <w:rsid w:val="00F35AA9"/>
    <w:rsid w:val="00F35AC0"/>
    <w:rsid w:val="00F35ECA"/>
    <w:rsid w:val="00F36D41"/>
    <w:rsid w:val="00F379EC"/>
    <w:rsid w:val="00F42961"/>
    <w:rsid w:val="00F42AD8"/>
    <w:rsid w:val="00F434C6"/>
    <w:rsid w:val="00F436C6"/>
    <w:rsid w:val="00F44973"/>
    <w:rsid w:val="00F4499C"/>
    <w:rsid w:val="00F462C6"/>
    <w:rsid w:val="00F46484"/>
    <w:rsid w:val="00F466F2"/>
    <w:rsid w:val="00F46E06"/>
    <w:rsid w:val="00F5081D"/>
    <w:rsid w:val="00F50F79"/>
    <w:rsid w:val="00F51480"/>
    <w:rsid w:val="00F51A80"/>
    <w:rsid w:val="00F51C6A"/>
    <w:rsid w:val="00F51FA2"/>
    <w:rsid w:val="00F5341C"/>
    <w:rsid w:val="00F534B2"/>
    <w:rsid w:val="00F53B29"/>
    <w:rsid w:val="00F53C22"/>
    <w:rsid w:val="00F53D93"/>
    <w:rsid w:val="00F53E77"/>
    <w:rsid w:val="00F544A2"/>
    <w:rsid w:val="00F54DF7"/>
    <w:rsid w:val="00F55640"/>
    <w:rsid w:val="00F56386"/>
    <w:rsid w:val="00F5698C"/>
    <w:rsid w:val="00F60483"/>
    <w:rsid w:val="00F61759"/>
    <w:rsid w:val="00F64253"/>
    <w:rsid w:val="00F645B5"/>
    <w:rsid w:val="00F663DE"/>
    <w:rsid w:val="00F6647B"/>
    <w:rsid w:val="00F66745"/>
    <w:rsid w:val="00F6693A"/>
    <w:rsid w:val="00F6722D"/>
    <w:rsid w:val="00F67F15"/>
    <w:rsid w:val="00F700D0"/>
    <w:rsid w:val="00F70C77"/>
    <w:rsid w:val="00F7124C"/>
    <w:rsid w:val="00F71CFC"/>
    <w:rsid w:val="00F72C01"/>
    <w:rsid w:val="00F72C04"/>
    <w:rsid w:val="00F756AC"/>
    <w:rsid w:val="00F75CDB"/>
    <w:rsid w:val="00F76419"/>
    <w:rsid w:val="00F765A9"/>
    <w:rsid w:val="00F766FC"/>
    <w:rsid w:val="00F80BD2"/>
    <w:rsid w:val="00F80ECB"/>
    <w:rsid w:val="00F81CF3"/>
    <w:rsid w:val="00F82307"/>
    <w:rsid w:val="00F83F83"/>
    <w:rsid w:val="00F84E27"/>
    <w:rsid w:val="00F860CC"/>
    <w:rsid w:val="00F86516"/>
    <w:rsid w:val="00F86B4F"/>
    <w:rsid w:val="00F87BB2"/>
    <w:rsid w:val="00F87EBC"/>
    <w:rsid w:val="00F90206"/>
    <w:rsid w:val="00F917C5"/>
    <w:rsid w:val="00F91B46"/>
    <w:rsid w:val="00F9212B"/>
    <w:rsid w:val="00F93031"/>
    <w:rsid w:val="00F9360F"/>
    <w:rsid w:val="00F94E97"/>
    <w:rsid w:val="00F94F4C"/>
    <w:rsid w:val="00F95DE6"/>
    <w:rsid w:val="00F963E8"/>
    <w:rsid w:val="00F96691"/>
    <w:rsid w:val="00F96FC8"/>
    <w:rsid w:val="00F97505"/>
    <w:rsid w:val="00FA0737"/>
    <w:rsid w:val="00FA0749"/>
    <w:rsid w:val="00FA1C5B"/>
    <w:rsid w:val="00FA2490"/>
    <w:rsid w:val="00FA3267"/>
    <w:rsid w:val="00FA37F8"/>
    <w:rsid w:val="00FA4A39"/>
    <w:rsid w:val="00FA4C82"/>
    <w:rsid w:val="00FA5024"/>
    <w:rsid w:val="00FA5546"/>
    <w:rsid w:val="00FA5A7B"/>
    <w:rsid w:val="00FA5B77"/>
    <w:rsid w:val="00FA5CEC"/>
    <w:rsid w:val="00FA5EBE"/>
    <w:rsid w:val="00FA6931"/>
    <w:rsid w:val="00FA6A20"/>
    <w:rsid w:val="00FA71F1"/>
    <w:rsid w:val="00FA7544"/>
    <w:rsid w:val="00FB01A9"/>
    <w:rsid w:val="00FB0AEF"/>
    <w:rsid w:val="00FB2D58"/>
    <w:rsid w:val="00FB32FB"/>
    <w:rsid w:val="00FB44EF"/>
    <w:rsid w:val="00FB553F"/>
    <w:rsid w:val="00FB5B93"/>
    <w:rsid w:val="00FB617D"/>
    <w:rsid w:val="00FC04C5"/>
    <w:rsid w:val="00FC06DE"/>
    <w:rsid w:val="00FC083F"/>
    <w:rsid w:val="00FC0ED8"/>
    <w:rsid w:val="00FC110E"/>
    <w:rsid w:val="00FC1400"/>
    <w:rsid w:val="00FC1CEA"/>
    <w:rsid w:val="00FC20EE"/>
    <w:rsid w:val="00FC25F5"/>
    <w:rsid w:val="00FC31AB"/>
    <w:rsid w:val="00FC3CD8"/>
    <w:rsid w:val="00FC4F3D"/>
    <w:rsid w:val="00FC59B8"/>
    <w:rsid w:val="00FC5B6D"/>
    <w:rsid w:val="00FC5E7B"/>
    <w:rsid w:val="00FC5F51"/>
    <w:rsid w:val="00FC7186"/>
    <w:rsid w:val="00FD0345"/>
    <w:rsid w:val="00FD0E11"/>
    <w:rsid w:val="00FD3CBC"/>
    <w:rsid w:val="00FD466A"/>
    <w:rsid w:val="00FD5523"/>
    <w:rsid w:val="00FD589C"/>
    <w:rsid w:val="00FD5C3D"/>
    <w:rsid w:val="00FD5E30"/>
    <w:rsid w:val="00FD65A9"/>
    <w:rsid w:val="00FD66DA"/>
    <w:rsid w:val="00FD679D"/>
    <w:rsid w:val="00FE0DB7"/>
    <w:rsid w:val="00FE10A3"/>
    <w:rsid w:val="00FE1668"/>
    <w:rsid w:val="00FE1C92"/>
    <w:rsid w:val="00FE2085"/>
    <w:rsid w:val="00FE320D"/>
    <w:rsid w:val="00FE3BE4"/>
    <w:rsid w:val="00FE41CE"/>
    <w:rsid w:val="00FE5275"/>
    <w:rsid w:val="00FE594D"/>
    <w:rsid w:val="00FE5A20"/>
    <w:rsid w:val="00FE5E5F"/>
    <w:rsid w:val="00FE6AE3"/>
    <w:rsid w:val="00FE7325"/>
    <w:rsid w:val="00FE7505"/>
    <w:rsid w:val="00FF06AB"/>
    <w:rsid w:val="00FF21F7"/>
    <w:rsid w:val="00FF3B27"/>
    <w:rsid w:val="00FF4DE7"/>
    <w:rsid w:val="00FF590B"/>
    <w:rsid w:val="00FF6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26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CA3DFC"/>
    <w:pPr>
      <w:spacing w:after="240"/>
    </w:pPr>
    <w:rPr>
      <w:rFonts w:ascii="Calibri" w:eastAsiaTheme="minorEastAsia" w:hAnsi="Calibri"/>
    </w:rPr>
  </w:style>
  <w:style w:type="paragraph" w:styleId="Heading1">
    <w:name w:val="heading 1"/>
    <w:next w:val="BodyText"/>
    <w:link w:val="Heading1Char"/>
    <w:uiPriority w:val="4"/>
    <w:qFormat/>
    <w:rsid w:val="0045156F"/>
    <w:pPr>
      <w:keepNext/>
      <w:keepLines/>
      <w:numPr>
        <w:numId w:val="49"/>
      </w:numPr>
      <w:spacing w:before="120" w:after="240" w:line="720" w:lineRule="exact"/>
      <w:ind w:left="737" w:hanging="737"/>
      <w:outlineLvl w:val="0"/>
    </w:pPr>
    <w:rPr>
      <w:rFonts w:asciiTheme="minorHAnsi" w:eastAsiaTheme="majorEastAsia" w:hAnsiTheme="minorHAnsi" w:cs="Times New Roman (Headings CS)"/>
      <w:b/>
      <w:bCs/>
      <w:color w:val="001E45"/>
      <w:sz w:val="70"/>
      <w:szCs w:val="28"/>
    </w:rPr>
  </w:style>
  <w:style w:type="paragraph" w:styleId="Heading2">
    <w:name w:val="heading 2"/>
    <w:next w:val="BodyText"/>
    <w:link w:val="Heading2Char"/>
    <w:uiPriority w:val="4"/>
    <w:qFormat/>
    <w:rsid w:val="00544E13"/>
    <w:pPr>
      <w:keepNext/>
      <w:keepLines/>
      <w:numPr>
        <w:ilvl w:val="1"/>
        <w:numId w:val="49"/>
      </w:numPr>
      <w:spacing w:before="120" w:after="120"/>
      <w:outlineLvl w:val="1"/>
    </w:pPr>
    <w:rPr>
      <w:rFonts w:ascii="Calibri" w:eastAsiaTheme="majorEastAsia" w:hAnsi="Calibri" w:cs="Times New Roman (Headings CS)"/>
      <w:b/>
      <w:bCs/>
      <w:color w:val="00B5D1"/>
      <w:sz w:val="30"/>
      <w:szCs w:val="26"/>
    </w:rPr>
  </w:style>
  <w:style w:type="paragraph" w:styleId="Heading3">
    <w:name w:val="heading 3"/>
    <w:next w:val="BodyText"/>
    <w:link w:val="Heading3Char"/>
    <w:uiPriority w:val="4"/>
    <w:qFormat/>
    <w:rsid w:val="00C94BA9"/>
    <w:pPr>
      <w:keepNext/>
      <w:keepLines/>
      <w:numPr>
        <w:ilvl w:val="2"/>
        <w:numId w:val="49"/>
      </w:numPr>
      <w:spacing w:before="120" w:after="120"/>
      <w:outlineLvl w:val="2"/>
    </w:pPr>
    <w:rPr>
      <w:rFonts w:asciiTheme="minorHAnsi" w:eastAsiaTheme="majorEastAsia" w:hAnsiTheme="minorHAnsi" w:cs="Times New Roman (Headings CS)"/>
      <w:b/>
      <w:bCs/>
      <w:color w:val="00B5D1"/>
      <w:sz w:val="28"/>
    </w:rPr>
  </w:style>
  <w:style w:type="paragraph" w:styleId="Heading4">
    <w:name w:val="heading 4"/>
    <w:basedOn w:val="Heading3"/>
    <w:next w:val="BodyText"/>
    <w:link w:val="Heading4Char"/>
    <w:uiPriority w:val="4"/>
    <w:qFormat/>
    <w:rsid w:val="00544E13"/>
    <w:pPr>
      <w:numPr>
        <w:ilvl w:val="3"/>
      </w:numPr>
      <w:outlineLvl w:val="3"/>
    </w:pPr>
    <w:rPr>
      <w:b w:val="0"/>
      <w:bCs w:val="0"/>
      <w:i/>
      <w:iCs/>
      <w:color w:val="auto"/>
    </w:rPr>
  </w:style>
  <w:style w:type="paragraph" w:styleId="Heading5">
    <w:name w:val="heading 5"/>
    <w:basedOn w:val="Heading4"/>
    <w:next w:val="BodyText"/>
    <w:link w:val="Heading5Char"/>
    <w:uiPriority w:val="4"/>
    <w:qFormat/>
    <w:rsid w:val="00CA3DFC"/>
    <w:pPr>
      <w:numPr>
        <w:ilvl w:val="4"/>
      </w:numPr>
      <w:outlineLvl w:val="4"/>
    </w:pPr>
    <w:rPr>
      <w:sz w:val="20"/>
    </w:rPr>
  </w:style>
  <w:style w:type="paragraph" w:styleId="Heading6">
    <w:name w:val="heading 6"/>
    <w:next w:val="BodyText"/>
    <w:link w:val="Heading6Char"/>
    <w:uiPriority w:val="4"/>
    <w:semiHidden/>
    <w:qFormat/>
    <w:rsid w:val="009345F1"/>
    <w:pPr>
      <w:keepNext/>
      <w:keepLines/>
      <w:numPr>
        <w:ilvl w:val="5"/>
        <w:numId w:val="4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BodyText"/>
    <w:link w:val="Heading7Char"/>
    <w:uiPriority w:val="4"/>
    <w:semiHidden/>
    <w:qFormat/>
    <w:rsid w:val="009345F1"/>
    <w:pPr>
      <w:keepNext/>
      <w:keepLines/>
      <w:numPr>
        <w:ilvl w:val="6"/>
        <w:numId w:val="4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numPr>
        <w:ilvl w:val="7"/>
        <w:numId w:val="49"/>
      </w:numPr>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numPr>
        <w:ilvl w:val="8"/>
        <w:numId w:val="4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7F03DA"/>
    <w:rPr>
      <w:rFonts w:asciiTheme="minorHAnsi" w:hAnsiTheme="minorHAnsi"/>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character" w:customStyle="1" w:styleId="Heading1Char">
    <w:name w:val="Heading 1 Char"/>
    <w:basedOn w:val="DefaultParagraphFont"/>
    <w:link w:val="Heading1"/>
    <w:uiPriority w:val="4"/>
    <w:rsid w:val="0045156F"/>
    <w:rPr>
      <w:rFonts w:asciiTheme="minorHAnsi" w:eastAsiaTheme="majorEastAsia" w:hAnsiTheme="minorHAnsi" w:cs="Times New Roman (Headings CS)"/>
      <w:b/>
      <w:bCs/>
      <w:color w:val="001E45"/>
      <w:sz w:val="70"/>
      <w:szCs w:val="28"/>
    </w:rPr>
  </w:style>
  <w:style w:type="paragraph" w:styleId="Footer">
    <w:name w:val="footer"/>
    <w:link w:val="FooterChar"/>
    <w:uiPriority w:val="98"/>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8"/>
    <w:rsid w:val="00A52E3A"/>
    <w:rPr>
      <w:rFonts w:asciiTheme="minorHAnsi" w:hAnsiTheme="minorHAnsi"/>
    </w:rPr>
  </w:style>
  <w:style w:type="paragraph" w:styleId="Header">
    <w:name w:val="header"/>
    <w:link w:val="HeaderChar"/>
    <w:uiPriority w:val="99"/>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A52E3A"/>
    <w:rPr>
      <w:rFonts w:asciiTheme="minorHAnsi" w:hAnsiTheme="minorHAnsi"/>
    </w:rPr>
  </w:style>
  <w:style w:type="character" w:customStyle="1" w:styleId="Heading2Char">
    <w:name w:val="Heading 2 Char"/>
    <w:basedOn w:val="DefaultParagraphFont"/>
    <w:link w:val="Heading2"/>
    <w:uiPriority w:val="4"/>
    <w:rsid w:val="00544E13"/>
    <w:rPr>
      <w:rFonts w:ascii="Calibri" w:eastAsiaTheme="majorEastAsia" w:hAnsi="Calibri" w:cs="Times New Roman (Headings CS)"/>
      <w:b/>
      <w:bCs/>
      <w:color w:val="00B5D1"/>
      <w:sz w:val="30"/>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C94BA9"/>
    <w:rPr>
      <w:rFonts w:asciiTheme="minorHAnsi" w:eastAsiaTheme="majorEastAsia" w:hAnsiTheme="minorHAnsi" w:cs="Times New Roman (Headings CS)"/>
      <w:b/>
      <w:bCs/>
      <w:color w:val="00B5D1"/>
      <w:sz w:val="28"/>
    </w:rPr>
  </w:style>
  <w:style w:type="character" w:customStyle="1" w:styleId="Heading4Char">
    <w:name w:val="Heading 4 Char"/>
    <w:basedOn w:val="DefaultParagraphFont"/>
    <w:link w:val="Heading4"/>
    <w:uiPriority w:val="4"/>
    <w:rsid w:val="00544E13"/>
    <w:rPr>
      <w:rFonts w:asciiTheme="minorHAnsi" w:eastAsiaTheme="majorEastAsia" w:hAnsiTheme="minorHAnsi" w:cs="Times New Roman (Headings CS)"/>
      <w:i/>
      <w:iCs/>
      <w:sz w:val="24"/>
    </w:rPr>
  </w:style>
  <w:style w:type="paragraph" w:styleId="Subtitle">
    <w:name w:val="Subtitle"/>
    <w:link w:val="SubtitleChar"/>
    <w:uiPriority w:val="37"/>
    <w:rsid w:val="008C11A6"/>
    <w:pPr>
      <w:numPr>
        <w:ilvl w:val="1"/>
      </w:numPr>
    </w:pPr>
    <w:rPr>
      <w:rFonts w:ascii="Calibri Light" w:eastAsiaTheme="majorEastAsia" w:hAnsi="Calibri Light" w:cs="Times New Roman (Headings CS)"/>
      <w:iCs/>
      <w:color w:val="001E45"/>
      <w:sz w:val="30"/>
      <w:szCs w:val="24"/>
    </w:rPr>
  </w:style>
  <w:style w:type="character" w:customStyle="1" w:styleId="SubtitleChar">
    <w:name w:val="Subtitle Char"/>
    <w:basedOn w:val="DefaultParagraphFont"/>
    <w:link w:val="Subtitle"/>
    <w:uiPriority w:val="37"/>
    <w:rsid w:val="008C11A6"/>
    <w:rPr>
      <w:rFonts w:ascii="Calibri Light" w:eastAsiaTheme="majorEastAsia" w:hAnsi="Calibri Light" w:cs="Times New Roman (Headings CS)"/>
      <w:iCs/>
      <w:color w:val="001E45"/>
      <w:sz w:val="30"/>
      <w:szCs w:val="24"/>
    </w:rPr>
  </w:style>
  <w:style w:type="paragraph" w:styleId="Title">
    <w:name w:val="Title"/>
    <w:link w:val="TitleChar"/>
    <w:uiPriority w:val="36"/>
    <w:rsid w:val="008C11A6"/>
    <w:pPr>
      <w:spacing w:after="300"/>
      <w:contextualSpacing/>
    </w:pPr>
    <w:rPr>
      <w:rFonts w:ascii="Calibri Light" w:eastAsiaTheme="majorEastAsia" w:hAnsi="Calibri Light" w:cs="Times New Roman (Headings CS)"/>
      <w:color w:val="001E45"/>
      <w:kern w:val="28"/>
      <w:sz w:val="56"/>
      <w:szCs w:val="52"/>
    </w:rPr>
  </w:style>
  <w:style w:type="character" w:customStyle="1" w:styleId="TitleChar">
    <w:name w:val="Title Char"/>
    <w:basedOn w:val="DefaultParagraphFont"/>
    <w:link w:val="Title"/>
    <w:uiPriority w:val="36"/>
    <w:rsid w:val="008C11A6"/>
    <w:rPr>
      <w:rFonts w:ascii="Calibri Light" w:eastAsiaTheme="majorEastAsia" w:hAnsi="Calibri Light" w:cs="Times New Roman (Headings CS)"/>
      <w:color w:val="001E45"/>
      <w:kern w:val="28"/>
      <w:sz w:val="56"/>
      <w:szCs w:val="52"/>
    </w:rPr>
  </w:style>
  <w:style w:type="paragraph" w:styleId="Caption">
    <w:name w:val="caption"/>
    <w:next w:val="BodyText"/>
    <w:uiPriority w:val="14"/>
    <w:qFormat/>
    <w:rsid w:val="00B55C67"/>
    <w:pPr>
      <w:spacing w:before="100" w:after="200"/>
    </w:pPr>
    <w:rPr>
      <w:rFonts w:asciiTheme="minorHAnsi" w:hAnsiTheme="minorHAnsi"/>
      <w:bCs/>
      <w:color w:val="001E45"/>
      <w:sz w:val="16"/>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0F4315"/>
    <w:pPr>
      <w:tabs>
        <w:tab w:val="right" w:pos="9356"/>
      </w:tabs>
      <w:spacing w:after="160"/>
    </w:pPr>
    <w:rPr>
      <w:rFonts w:asciiTheme="minorHAnsi" w:eastAsiaTheme="majorEastAsia" w:hAnsiTheme="minorHAnsi" w:cs="Times New Roman (Headings CS)"/>
      <w:b/>
      <w:bCs/>
      <w:sz w:val="24"/>
      <w:szCs w:val="26"/>
    </w:rPr>
  </w:style>
  <w:style w:type="paragraph" w:styleId="TOC2">
    <w:name w:val="toc 2"/>
    <w:next w:val="Heading3"/>
    <w:uiPriority w:val="39"/>
    <w:rsid w:val="00D63EA4"/>
    <w:pPr>
      <w:tabs>
        <w:tab w:val="right" w:pos="9356"/>
      </w:tabs>
      <w:spacing w:after="160"/>
    </w:pPr>
    <w:rPr>
      <w:rFonts w:asciiTheme="minorHAnsi" w:eastAsiaTheme="majorEastAsia" w:hAnsiTheme="minorHAnsi" w:cs="Times New Roman (Headings CS)"/>
      <w:color w:val="00B5D1"/>
      <w:sz w:val="24"/>
    </w:rPr>
  </w:style>
  <w:style w:type="paragraph" w:styleId="TOC3">
    <w:name w:val="toc 3"/>
    <w:uiPriority w:val="39"/>
    <w:rsid w:val="000F4315"/>
    <w:pPr>
      <w:tabs>
        <w:tab w:val="right" w:pos="9356"/>
      </w:tabs>
      <w:spacing w:after="160"/>
      <w:ind w:left="397"/>
    </w:pPr>
    <w:rPr>
      <w:rFonts w:asciiTheme="minorHAnsi" w:hAnsiTheme="minorHAnsi"/>
      <w:sz w:val="22"/>
    </w:rPr>
  </w:style>
  <w:style w:type="paragraph" w:styleId="TOCHeading">
    <w:name w:val="TOC Heading"/>
    <w:next w:val="BodyText"/>
    <w:uiPriority w:val="39"/>
    <w:qFormat/>
    <w:rsid w:val="007F03DA"/>
    <w:pPr>
      <w:spacing w:after="480"/>
    </w:pPr>
    <w:rPr>
      <w:rFonts w:ascii="Calibri Light" w:eastAsiaTheme="majorEastAsia" w:hAnsi="Calibri Light" w:cs="Times New Roman (Headings CS)"/>
      <w:bCs/>
      <w:color w:val="001E45"/>
      <w:sz w:val="48"/>
      <w:szCs w:val="28"/>
    </w:rPr>
  </w:style>
  <w:style w:type="character" w:customStyle="1" w:styleId="Heading5Char">
    <w:name w:val="Heading 5 Char"/>
    <w:basedOn w:val="DefaultParagraphFont"/>
    <w:link w:val="Heading5"/>
    <w:uiPriority w:val="4"/>
    <w:rsid w:val="00CA3DFC"/>
    <w:rPr>
      <w:rFonts w:asciiTheme="minorHAnsi" w:eastAsiaTheme="majorEastAsia" w:hAnsiTheme="minorHAnsi" w:cs="Times New Roman (Headings CS)"/>
      <w:i/>
      <w:iCs/>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DB6119"/>
    <w:pPr>
      <w:numPr>
        <w:numId w:val="6"/>
      </w:numPr>
    </w:pPr>
  </w:style>
  <w:style w:type="paragraph" w:customStyle="1" w:styleId="Tablecolumnheading">
    <w:name w:val="Table column heading"/>
    <w:basedOn w:val="TableText"/>
    <w:uiPriority w:val="96"/>
    <w:rsid w:val="0058536A"/>
    <w:rPr>
      <w:b/>
    </w:rPr>
  </w:style>
  <w:style w:type="paragraph" w:customStyle="1" w:styleId="Numbers1">
    <w:name w:val="Numbers 1"/>
    <w:basedOn w:val="BodyText"/>
    <w:qFormat/>
    <w:rsid w:val="00DB6119"/>
    <w:pPr>
      <w:numPr>
        <w:numId w:val="3"/>
      </w:numPr>
    </w:pPr>
  </w:style>
  <w:style w:type="paragraph" w:customStyle="1" w:styleId="Numbers2">
    <w:name w:val="Numbers 2"/>
    <w:basedOn w:val="BodyText"/>
    <w:qFormat/>
    <w:rsid w:val="00DB6119"/>
  </w:style>
  <w:style w:type="paragraph" w:customStyle="1" w:styleId="TableText">
    <w:name w:val="Table Text"/>
    <w:uiPriority w:val="19"/>
    <w:qFormat/>
    <w:rsid w:val="0058536A"/>
    <w:pPr>
      <w:spacing w:after="60"/>
    </w:pPr>
    <w:rPr>
      <w:rFonts w:asciiTheme="minorHAnsi" w:hAnsiTheme="minorHAnsi"/>
    </w:rPr>
  </w:style>
  <w:style w:type="paragraph" w:customStyle="1" w:styleId="TableHeading">
    <w:name w:val="Table Heading"/>
    <w:basedOn w:val="TableText"/>
    <w:uiPriority w:val="21"/>
    <w:qFormat/>
    <w:rsid w:val="005925A9"/>
    <w:pPr>
      <w:spacing w:before="360" w:after="240"/>
    </w:pPr>
    <w:rPr>
      <w:b/>
      <w:color w:val="00B5D1"/>
      <w:sz w:val="30"/>
    </w:rPr>
  </w:style>
  <w:style w:type="paragraph" w:customStyle="1" w:styleId="TableBullets2">
    <w:name w:val="Table Bullets 2"/>
    <w:basedOn w:val="TableText"/>
    <w:uiPriority w:val="20"/>
    <w:qFormat/>
    <w:rsid w:val="00D50C7C"/>
  </w:style>
  <w:style w:type="paragraph" w:customStyle="1" w:styleId="TableBullets1">
    <w:name w:val="Table Bullets 1"/>
    <w:basedOn w:val="TableText"/>
    <w:uiPriority w:val="20"/>
    <w:qFormat/>
    <w:rsid w:val="00D50C7C"/>
    <w:pPr>
      <w:numPr>
        <w:numId w:val="7"/>
      </w:numPr>
    </w:pPr>
  </w:style>
  <w:style w:type="paragraph" w:customStyle="1" w:styleId="TableNumbers1">
    <w:name w:val="Table Numbers 1"/>
    <w:basedOn w:val="TableText"/>
    <w:uiPriority w:val="20"/>
    <w:qFormat/>
    <w:rsid w:val="00DB6119"/>
    <w:pPr>
      <w:numPr>
        <w:numId w:val="4"/>
      </w:numPr>
      <w:spacing w:after="120"/>
      <w:ind w:left="357" w:hanging="357"/>
    </w:pPr>
  </w:style>
  <w:style w:type="paragraph" w:customStyle="1" w:styleId="TableNumbers2">
    <w:name w:val="Table Numbers 2"/>
    <w:basedOn w:val="TableText"/>
    <w:uiPriority w:val="20"/>
    <w:qFormat/>
    <w:rsid w:val="00DB6119"/>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styleId="ListParagraph">
    <w:name w:val="List Paragraph"/>
    <w:basedOn w:val="Normal"/>
    <w:uiPriority w:val="34"/>
    <w:qFormat/>
    <w:rsid w:val="00AD6E38"/>
    <w:pPr>
      <w:ind w:left="720"/>
      <w:contextualSpacing/>
    </w:pPr>
  </w:style>
  <w:style w:type="character" w:styleId="PageNumber">
    <w:name w:val="page number"/>
    <w:basedOn w:val="DefaultParagraphFont"/>
    <w:uiPriority w:val="99"/>
    <w:semiHidden/>
    <w:rsid w:val="00152217"/>
    <w:rPr>
      <w:b/>
      <w:sz w:val="24"/>
    </w:rPr>
  </w:style>
  <w:style w:type="character" w:styleId="Hyperlink">
    <w:name w:val="Hyperlink"/>
    <w:basedOn w:val="DefaultParagraphFont"/>
    <w:uiPriority w:val="99"/>
    <w:unhideWhenUsed/>
    <w:rsid w:val="0089694B"/>
    <w:rPr>
      <w:color w:val="0000FF" w:themeColor="hyperlink"/>
      <w:u w:val="single"/>
    </w:rPr>
  </w:style>
  <w:style w:type="paragraph" w:customStyle="1" w:styleId="IRP-Headings">
    <w:name w:val="IRP-Headings"/>
    <w:basedOn w:val="Heading1"/>
    <w:link w:val="IRP-HeadingsChar"/>
    <w:uiPriority w:val="96"/>
    <w:qFormat/>
    <w:rsid w:val="00551F9E"/>
    <w:pPr>
      <w:numPr>
        <w:numId w:val="8"/>
      </w:numPr>
      <w:ind w:hanging="720"/>
    </w:pPr>
    <w:rPr>
      <w:rFonts w:ascii="Calibri" w:hAnsi="Calibri" w:cs="Calibri"/>
      <w:b w:val="0"/>
      <w:sz w:val="46"/>
      <w:szCs w:val="46"/>
    </w:rPr>
  </w:style>
  <w:style w:type="character" w:customStyle="1" w:styleId="IRP-HeadingsChar">
    <w:name w:val="IRP-Headings Char"/>
    <w:basedOn w:val="Heading1Char"/>
    <w:link w:val="IRP-Headings"/>
    <w:uiPriority w:val="96"/>
    <w:rsid w:val="00551F9E"/>
    <w:rPr>
      <w:rFonts w:ascii="Calibri" w:eastAsiaTheme="majorEastAsia" w:hAnsi="Calibri" w:cs="Calibri"/>
      <w:b w:val="0"/>
      <w:bCs/>
      <w:color w:val="001E45"/>
      <w:sz w:val="46"/>
      <w:szCs w:val="46"/>
    </w:rPr>
  </w:style>
  <w:style w:type="character" w:styleId="FollowedHyperlink">
    <w:name w:val="FollowedHyperlink"/>
    <w:basedOn w:val="DefaultParagraphFont"/>
    <w:uiPriority w:val="99"/>
    <w:semiHidden/>
    <w:unhideWhenUsed/>
    <w:rsid w:val="001F2F04"/>
    <w:rPr>
      <w:color w:val="800080" w:themeColor="followedHyperlink"/>
      <w:u w:val="single"/>
    </w:rPr>
  </w:style>
  <w:style w:type="character" w:styleId="CommentReference">
    <w:name w:val="annotation reference"/>
    <w:basedOn w:val="DefaultParagraphFont"/>
    <w:uiPriority w:val="99"/>
    <w:semiHidden/>
    <w:unhideWhenUsed/>
    <w:rsid w:val="00476749"/>
    <w:rPr>
      <w:sz w:val="16"/>
      <w:szCs w:val="16"/>
    </w:rPr>
  </w:style>
  <w:style w:type="paragraph" w:styleId="CommentText">
    <w:name w:val="annotation text"/>
    <w:basedOn w:val="Normal"/>
    <w:link w:val="CommentTextChar"/>
    <w:uiPriority w:val="99"/>
    <w:unhideWhenUsed/>
    <w:rsid w:val="00476749"/>
  </w:style>
  <w:style w:type="character" w:customStyle="1" w:styleId="CommentTextChar">
    <w:name w:val="Comment Text Char"/>
    <w:basedOn w:val="DefaultParagraphFont"/>
    <w:link w:val="CommentText"/>
    <w:uiPriority w:val="99"/>
    <w:rsid w:val="00476749"/>
    <w:rPr>
      <w:rFonts w:ascii="Calibri" w:hAnsi="Calibri"/>
    </w:rPr>
  </w:style>
  <w:style w:type="paragraph" w:styleId="CommentSubject">
    <w:name w:val="annotation subject"/>
    <w:basedOn w:val="CommentText"/>
    <w:next w:val="CommentText"/>
    <w:link w:val="CommentSubjectChar"/>
    <w:uiPriority w:val="99"/>
    <w:semiHidden/>
    <w:unhideWhenUsed/>
    <w:rsid w:val="00476749"/>
    <w:rPr>
      <w:b/>
      <w:bCs/>
    </w:rPr>
  </w:style>
  <w:style w:type="character" w:customStyle="1" w:styleId="CommentSubjectChar">
    <w:name w:val="Comment Subject Char"/>
    <w:basedOn w:val="CommentTextChar"/>
    <w:link w:val="CommentSubject"/>
    <w:uiPriority w:val="99"/>
    <w:semiHidden/>
    <w:rsid w:val="00476749"/>
    <w:rPr>
      <w:rFonts w:ascii="Calibri" w:hAnsi="Calibri"/>
      <w:b/>
      <w:bCs/>
    </w:rPr>
  </w:style>
  <w:style w:type="paragraph" w:customStyle="1" w:styleId="appendix">
    <w:name w:val="appendix"/>
    <w:basedOn w:val="BodyText"/>
    <w:link w:val="appendixChar"/>
    <w:uiPriority w:val="96"/>
    <w:qFormat/>
    <w:rsid w:val="00F9212B"/>
    <w:pPr>
      <w:numPr>
        <w:numId w:val="18"/>
      </w:numPr>
      <w:ind w:left="357" w:hanging="357"/>
    </w:pPr>
    <w:rPr>
      <w:b/>
      <w:sz w:val="24"/>
      <w:szCs w:val="24"/>
    </w:rPr>
  </w:style>
  <w:style w:type="character" w:customStyle="1" w:styleId="appendixChar">
    <w:name w:val="appendix Char"/>
    <w:basedOn w:val="BodyTextChar"/>
    <w:link w:val="appendix"/>
    <w:uiPriority w:val="96"/>
    <w:rsid w:val="00F9212B"/>
    <w:rPr>
      <w:rFonts w:asciiTheme="minorHAnsi" w:hAnsiTheme="minorHAnsi"/>
      <w:b/>
      <w:sz w:val="24"/>
      <w:szCs w:val="24"/>
    </w:rPr>
  </w:style>
  <w:style w:type="paragraph" w:styleId="NormalWeb">
    <w:name w:val="Normal (Web)"/>
    <w:basedOn w:val="Normal"/>
    <w:uiPriority w:val="99"/>
    <w:semiHidden/>
    <w:unhideWhenUsed/>
    <w:rsid w:val="0039749E"/>
    <w:pPr>
      <w:spacing w:before="100" w:beforeAutospacing="1" w:after="100" w:afterAutospacing="1"/>
    </w:pPr>
    <w:rPr>
      <w:rFonts w:ascii="Times New Roman" w:hAnsi="Times New Roman"/>
      <w:sz w:val="24"/>
      <w:szCs w:val="24"/>
      <w:lang w:eastAsia="en-AU"/>
    </w:rPr>
  </w:style>
  <w:style w:type="paragraph" w:styleId="Revision">
    <w:name w:val="Revision"/>
    <w:hidden/>
    <w:uiPriority w:val="99"/>
    <w:semiHidden/>
    <w:rsid w:val="00306B48"/>
    <w:rPr>
      <w:rFonts w:ascii="Calibri" w:hAnsi="Calibri"/>
    </w:rPr>
  </w:style>
  <w:style w:type="character" w:styleId="FootnoteReference">
    <w:name w:val="footnote reference"/>
    <w:basedOn w:val="DefaultParagraphFont"/>
    <w:uiPriority w:val="99"/>
    <w:semiHidden/>
    <w:unhideWhenUsed/>
    <w:rsid w:val="00E74681"/>
    <w:rPr>
      <w:vertAlign w:val="superscript"/>
    </w:rPr>
  </w:style>
  <w:style w:type="table" w:styleId="TableGridLight">
    <w:name w:val="Grid Table Light"/>
    <w:basedOn w:val="TableNormal"/>
    <w:uiPriority w:val="40"/>
    <w:rsid w:val="00CD2A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8688D"/>
    <w:pPr>
      <w:autoSpaceDE w:val="0"/>
      <w:autoSpaceDN w:val="0"/>
      <w:adjustRightInd w:val="0"/>
    </w:pPr>
    <w:rPr>
      <w:rFonts w:ascii="DIN OT" w:hAnsi="DIN OT" w:cs="DIN OT"/>
      <w:color w:val="000000"/>
      <w:sz w:val="24"/>
      <w:szCs w:val="24"/>
    </w:rPr>
  </w:style>
  <w:style w:type="table" w:styleId="PlainTable1">
    <w:name w:val="Plain Table 1"/>
    <w:basedOn w:val="TableNormal"/>
    <w:uiPriority w:val="41"/>
    <w:rsid w:val="004B32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27E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1">
    <w:name w:val="Style1"/>
    <w:uiPriority w:val="99"/>
    <w:rsid w:val="00A374EC"/>
    <w:pPr>
      <w:numPr>
        <w:numId w:val="42"/>
      </w:numPr>
    </w:pPr>
  </w:style>
  <w:style w:type="paragraph" w:customStyle="1" w:styleId="Style2">
    <w:name w:val="Style2"/>
    <w:basedOn w:val="Heading2"/>
    <w:link w:val="Style2Char"/>
    <w:uiPriority w:val="96"/>
    <w:qFormat/>
    <w:rsid w:val="002D0172"/>
    <w:rPr>
      <w:color w:val="001E45"/>
    </w:rPr>
  </w:style>
  <w:style w:type="character" w:customStyle="1" w:styleId="Style2Char">
    <w:name w:val="Style2 Char"/>
    <w:basedOn w:val="Heading2Char"/>
    <w:link w:val="Style2"/>
    <w:uiPriority w:val="96"/>
    <w:rsid w:val="002D0172"/>
    <w:rPr>
      <w:rFonts w:ascii="Calibri" w:eastAsiaTheme="majorEastAsia" w:hAnsi="Calibri" w:cs="Times New Roman (Headings CS)"/>
      <w:b/>
      <w:bCs/>
      <w:color w:val="001E45"/>
      <w:sz w:val="30"/>
      <w:szCs w:val="26"/>
    </w:rPr>
  </w:style>
  <w:style w:type="paragraph" w:customStyle="1" w:styleId="Instruction">
    <w:name w:val="Instruction"/>
    <w:basedOn w:val="Normal"/>
    <w:next w:val="Normal"/>
    <w:link w:val="InstructionChar"/>
    <w:qFormat/>
    <w:rsid w:val="0040204D"/>
    <w:pPr>
      <w:pBdr>
        <w:top w:val="dotDotDash" w:sz="4" w:space="1" w:color="632423" w:themeColor="accent2" w:themeShade="80"/>
        <w:left w:val="dotDotDash" w:sz="4" w:space="4" w:color="632423" w:themeColor="accent2" w:themeShade="80"/>
        <w:bottom w:val="dotDotDash" w:sz="4" w:space="1" w:color="632423" w:themeColor="accent2" w:themeShade="80"/>
        <w:right w:val="dotDotDash" w:sz="4" w:space="4" w:color="632423" w:themeColor="accent2" w:themeShade="80"/>
      </w:pBdr>
      <w:spacing w:after="160" w:line="259" w:lineRule="auto"/>
      <w:ind w:left="1134" w:hanging="1134"/>
    </w:pPr>
    <w:rPr>
      <w:rFonts w:asciiTheme="minorHAnsi" w:hAnsiTheme="minorHAnsi" w:cstheme="minorBidi"/>
      <w:color w:val="943634" w:themeColor="accent2" w:themeShade="BF"/>
      <w:sz w:val="22"/>
      <w:szCs w:val="22"/>
    </w:rPr>
  </w:style>
  <w:style w:type="character" w:customStyle="1" w:styleId="InstructionChar">
    <w:name w:val="Instruction Char"/>
    <w:basedOn w:val="DefaultParagraphFont"/>
    <w:link w:val="Instruction"/>
    <w:rsid w:val="0040204D"/>
    <w:rPr>
      <w:rFonts w:asciiTheme="minorHAnsi" w:hAnsiTheme="minorHAnsi" w:cstheme="minorBidi"/>
      <w:color w:val="943634" w:themeColor="accent2" w:themeShade="BF"/>
      <w:sz w:val="22"/>
      <w:szCs w:val="22"/>
    </w:rPr>
  </w:style>
  <w:style w:type="paragraph" w:customStyle="1" w:styleId="RedInstructionRegular">
    <w:name w:val="Red Instruction Regular"/>
    <w:basedOn w:val="Instruction"/>
    <w:uiPriority w:val="96"/>
    <w:rsid w:val="004221AE"/>
    <w:pPr>
      <w:pBdr>
        <w:top w:val="none" w:sz="0" w:space="0" w:color="auto"/>
        <w:left w:val="none" w:sz="0" w:space="0" w:color="auto"/>
        <w:bottom w:val="none" w:sz="0" w:space="0" w:color="auto"/>
        <w:right w:val="none" w:sz="0" w:space="0" w:color="auto"/>
      </w:pBdr>
      <w:spacing w:after="0" w:line="240" w:lineRule="auto"/>
      <w:ind w:left="0" w:firstLine="0"/>
    </w:pPr>
    <w:rPr>
      <w:rFonts w:cs="Arial (Body CS)"/>
      <w:bCs/>
      <w:color w:val="E04964"/>
      <w:sz w:val="20"/>
      <w:szCs w:val="20"/>
    </w:rPr>
  </w:style>
  <w:style w:type="paragraph" w:customStyle="1" w:styleId="RedInstructionBold">
    <w:name w:val="Red Instruction Bold"/>
    <w:basedOn w:val="Instruction"/>
    <w:uiPriority w:val="96"/>
    <w:rsid w:val="00DB11FE"/>
    <w:pPr>
      <w:pBdr>
        <w:top w:val="none" w:sz="0" w:space="0" w:color="auto"/>
        <w:left w:val="none" w:sz="0" w:space="0" w:color="auto"/>
        <w:bottom w:val="none" w:sz="0" w:space="0" w:color="auto"/>
        <w:right w:val="none" w:sz="0" w:space="0" w:color="auto"/>
      </w:pBdr>
      <w:spacing w:before="90" w:after="0" w:line="240" w:lineRule="auto"/>
      <w:ind w:left="0" w:firstLine="0"/>
    </w:pPr>
    <w:rPr>
      <w:rFonts w:cs="Arial (Body CS)"/>
      <w:b/>
      <w:color w:val="E04964"/>
      <w:sz w:val="20"/>
      <w:szCs w:val="20"/>
    </w:rPr>
  </w:style>
  <w:style w:type="paragraph" w:customStyle="1" w:styleId="RedBulletPoints">
    <w:name w:val="Red Bullet Points"/>
    <w:basedOn w:val="RedInstructionRegular"/>
    <w:uiPriority w:val="96"/>
    <w:rsid w:val="00B65FC9"/>
    <w:pPr>
      <w:numPr>
        <w:numId w:val="52"/>
      </w:numPr>
      <w:ind w:left="170" w:hanging="170"/>
    </w:pPr>
  </w:style>
  <w:style w:type="paragraph" w:customStyle="1" w:styleId="RedBulletPointsSecondary">
    <w:name w:val="Red Bullet Points [Secondary]"/>
    <w:basedOn w:val="RedInstructionRegular"/>
    <w:uiPriority w:val="96"/>
    <w:rsid w:val="00B311D5"/>
    <w:pPr>
      <w:ind w:left="170"/>
    </w:pPr>
  </w:style>
  <w:style w:type="paragraph" w:customStyle="1" w:styleId="BodyTextBold">
    <w:name w:val="Body Text Bold"/>
    <w:basedOn w:val="BodyText"/>
    <w:uiPriority w:val="96"/>
    <w:rsid w:val="00625E96"/>
    <w:rPr>
      <w:b/>
      <w:bCs/>
    </w:rPr>
  </w:style>
  <w:style w:type="paragraph" w:customStyle="1" w:styleId="GSATableText">
    <w:name w:val="GSA Table Text"/>
    <w:basedOn w:val="Normal"/>
    <w:next w:val="Normal"/>
    <w:link w:val="GSATableTextChar"/>
    <w:qFormat/>
    <w:rsid w:val="00656EB4"/>
    <w:pPr>
      <w:spacing w:after="0"/>
    </w:pPr>
    <w:rPr>
      <w:rFonts w:eastAsia="Calibri" w:cs="Arial"/>
      <w:kern w:val="1"/>
      <w:szCs w:val="24"/>
      <w:lang w:val="en-US"/>
    </w:rPr>
  </w:style>
  <w:style w:type="character" w:customStyle="1" w:styleId="GSATableTextChar">
    <w:name w:val="GSA Table Text Char"/>
    <w:basedOn w:val="DefaultParagraphFont"/>
    <w:link w:val="GSATableText"/>
    <w:rsid w:val="00656EB4"/>
    <w:rPr>
      <w:rFonts w:ascii="Calibri" w:eastAsia="Calibri" w:hAnsi="Calibri" w:cs="Arial"/>
      <w:kern w:val="1"/>
      <w:szCs w:val="24"/>
      <w:lang w:val="en-US"/>
    </w:rPr>
  </w:style>
  <w:style w:type="paragraph" w:customStyle="1" w:styleId="GSATableHeading">
    <w:name w:val="GSA Table Heading"/>
    <w:basedOn w:val="Normal"/>
    <w:qFormat/>
    <w:rsid w:val="00A62FD0"/>
    <w:pPr>
      <w:keepNext/>
      <w:keepLines/>
      <w:spacing w:after="0"/>
      <w:jc w:val="center"/>
    </w:pPr>
    <w:rPr>
      <w:rFonts w:eastAsia="Calibri" w:cs="Arial"/>
      <w:b/>
      <w:kern w:val="1"/>
      <w:szCs w:val="24"/>
      <w:lang w:val="en-US"/>
    </w:rPr>
  </w:style>
  <w:style w:type="paragraph" w:customStyle="1" w:styleId="Subheading">
    <w:name w:val="Subheading"/>
    <w:basedOn w:val="Normal"/>
    <w:next w:val="Normal"/>
    <w:link w:val="SubheadingChar"/>
    <w:qFormat/>
    <w:rsid w:val="00D2529E"/>
    <w:pPr>
      <w:spacing w:after="160" w:line="259" w:lineRule="auto"/>
    </w:pPr>
    <w:rPr>
      <w:rFonts w:asciiTheme="majorHAnsi" w:hAnsiTheme="majorHAnsi" w:cstheme="minorBidi"/>
      <w:i/>
      <w:color w:val="595959" w:themeColor="text1" w:themeTint="A6"/>
      <w:sz w:val="22"/>
      <w:szCs w:val="22"/>
      <w:u w:val="single"/>
    </w:rPr>
  </w:style>
  <w:style w:type="character" w:customStyle="1" w:styleId="SubheadingChar">
    <w:name w:val="Subheading Char"/>
    <w:basedOn w:val="DefaultParagraphFont"/>
    <w:link w:val="Subheading"/>
    <w:rsid w:val="00D2529E"/>
    <w:rPr>
      <w:rFonts w:asciiTheme="majorHAnsi" w:hAnsiTheme="majorHAnsi" w:cstheme="minorBidi"/>
      <w:i/>
      <w:color w:val="595959" w:themeColor="text1" w:themeTint="A6"/>
      <w:sz w:val="22"/>
      <w:szCs w:val="22"/>
      <w:u w:val="single"/>
    </w:rPr>
  </w:style>
  <w:style w:type="paragraph" w:customStyle="1" w:styleId="BodyTextItalicGreen">
    <w:name w:val="Body Text Italic Green"/>
    <w:basedOn w:val="BodyText"/>
    <w:uiPriority w:val="96"/>
    <w:rsid w:val="00E70CEA"/>
    <w:rPr>
      <w:i/>
      <w:iCs/>
    </w:rPr>
  </w:style>
  <w:style w:type="table" w:customStyle="1" w:styleId="TableGrid8">
    <w:name w:val="Table Grid8"/>
    <w:basedOn w:val="TableNormal"/>
    <w:next w:val="TableGrid"/>
    <w:uiPriority w:val="39"/>
    <w:rsid w:val="008B244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244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BlueSubhead">
    <w:name w:val="Light Blue Subhead"/>
    <w:basedOn w:val="Heading3"/>
    <w:uiPriority w:val="96"/>
    <w:rsid w:val="00F64253"/>
    <w:pPr>
      <w:numPr>
        <w:ilvl w:val="0"/>
        <w:numId w:val="0"/>
      </w:numPr>
      <w:spacing w:before="240"/>
    </w:pPr>
  </w:style>
  <w:style w:type="character" w:styleId="PlaceholderText">
    <w:name w:val="Placeholder Text"/>
    <w:basedOn w:val="DefaultParagraphFont"/>
    <w:uiPriority w:val="99"/>
    <w:semiHidden/>
    <w:rsid w:val="00735EE9"/>
    <w:rPr>
      <w:color w:val="808080"/>
    </w:rPr>
  </w:style>
  <w:style w:type="table" w:customStyle="1" w:styleId="TableGrid2">
    <w:name w:val="Table Grid2"/>
    <w:basedOn w:val="TableNormal"/>
    <w:next w:val="TableGrid"/>
    <w:uiPriority w:val="39"/>
    <w:rsid w:val="00735EE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35EE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216E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F678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63C1A"/>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756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E2B4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ntentsText">
    <w:name w:val="Bold Contents Text"/>
    <w:basedOn w:val="Normal"/>
    <w:uiPriority w:val="96"/>
    <w:rsid w:val="00036164"/>
    <w:pPr>
      <w:autoSpaceDE w:val="0"/>
      <w:autoSpaceDN w:val="0"/>
      <w:adjustRightInd w:val="0"/>
      <w:spacing w:after="320"/>
      <w:ind w:left="339" w:firstLine="113"/>
    </w:pPr>
    <w:rPr>
      <w:rFonts w:cs="Calibri"/>
      <w:b/>
      <w:bCs/>
      <w:color w:val="000000"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10735">
      <w:bodyDiv w:val="1"/>
      <w:marLeft w:val="0"/>
      <w:marRight w:val="0"/>
      <w:marTop w:val="0"/>
      <w:marBottom w:val="0"/>
      <w:divBdr>
        <w:top w:val="none" w:sz="0" w:space="0" w:color="auto"/>
        <w:left w:val="none" w:sz="0" w:space="0" w:color="auto"/>
        <w:bottom w:val="none" w:sz="0" w:space="0" w:color="auto"/>
        <w:right w:val="none" w:sz="0" w:space="0" w:color="auto"/>
      </w:divBdr>
    </w:div>
    <w:div w:id="435714044">
      <w:bodyDiv w:val="1"/>
      <w:marLeft w:val="0"/>
      <w:marRight w:val="0"/>
      <w:marTop w:val="0"/>
      <w:marBottom w:val="0"/>
      <w:divBdr>
        <w:top w:val="none" w:sz="0" w:space="0" w:color="auto"/>
        <w:left w:val="none" w:sz="0" w:space="0" w:color="auto"/>
        <w:bottom w:val="none" w:sz="0" w:space="0" w:color="auto"/>
        <w:right w:val="none" w:sz="0" w:space="0" w:color="auto"/>
      </w:divBdr>
    </w:div>
    <w:div w:id="1172721627">
      <w:bodyDiv w:val="1"/>
      <w:marLeft w:val="0"/>
      <w:marRight w:val="0"/>
      <w:marTop w:val="0"/>
      <w:marBottom w:val="0"/>
      <w:divBdr>
        <w:top w:val="none" w:sz="0" w:space="0" w:color="auto"/>
        <w:left w:val="none" w:sz="0" w:space="0" w:color="auto"/>
        <w:bottom w:val="none" w:sz="0" w:space="0" w:color="auto"/>
        <w:right w:val="none" w:sz="0" w:space="0" w:color="auto"/>
      </w:divBdr>
    </w:div>
    <w:div w:id="1393847778">
      <w:bodyDiv w:val="1"/>
      <w:marLeft w:val="0"/>
      <w:marRight w:val="0"/>
      <w:marTop w:val="0"/>
      <w:marBottom w:val="0"/>
      <w:divBdr>
        <w:top w:val="none" w:sz="0" w:space="0" w:color="auto"/>
        <w:left w:val="none" w:sz="0" w:space="0" w:color="auto"/>
        <w:bottom w:val="none" w:sz="0" w:space="0" w:color="auto"/>
        <w:right w:val="none" w:sz="0" w:space="0" w:color="auto"/>
      </w:divBdr>
    </w:div>
    <w:div w:id="1461656206">
      <w:bodyDiv w:val="1"/>
      <w:marLeft w:val="0"/>
      <w:marRight w:val="0"/>
      <w:marTop w:val="0"/>
      <w:marBottom w:val="0"/>
      <w:divBdr>
        <w:top w:val="none" w:sz="0" w:space="0" w:color="auto"/>
        <w:left w:val="none" w:sz="0" w:space="0" w:color="auto"/>
        <w:bottom w:val="none" w:sz="0" w:space="0" w:color="auto"/>
        <w:right w:val="none" w:sz="0" w:space="0" w:color="auto"/>
      </w:divBdr>
    </w:div>
    <w:div w:id="1646936831">
      <w:bodyDiv w:val="1"/>
      <w:marLeft w:val="0"/>
      <w:marRight w:val="0"/>
      <w:marTop w:val="0"/>
      <w:marBottom w:val="0"/>
      <w:divBdr>
        <w:top w:val="none" w:sz="0" w:space="0" w:color="auto"/>
        <w:left w:val="none" w:sz="0" w:space="0" w:color="auto"/>
        <w:bottom w:val="none" w:sz="0" w:space="0" w:color="auto"/>
        <w:right w:val="none" w:sz="0" w:space="0" w:color="auto"/>
      </w:divBdr>
      <w:divsChild>
        <w:div w:id="1698388030">
          <w:marLeft w:val="0"/>
          <w:marRight w:val="0"/>
          <w:marTop w:val="0"/>
          <w:marBottom w:val="0"/>
          <w:divBdr>
            <w:top w:val="none" w:sz="0" w:space="0" w:color="auto"/>
            <w:left w:val="none" w:sz="0" w:space="0" w:color="auto"/>
            <w:bottom w:val="none" w:sz="0" w:space="0" w:color="auto"/>
            <w:right w:val="none" w:sz="0" w:space="0" w:color="auto"/>
          </w:divBdr>
          <w:divsChild>
            <w:div w:id="1222256942">
              <w:marLeft w:val="0"/>
              <w:marRight w:val="0"/>
              <w:marTop w:val="0"/>
              <w:marBottom w:val="0"/>
              <w:divBdr>
                <w:top w:val="none" w:sz="0" w:space="0" w:color="auto"/>
                <w:left w:val="none" w:sz="0" w:space="0" w:color="auto"/>
                <w:bottom w:val="none" w:sz="0" w:space="0" w:color="auto"/>
                <w:right w:val="none" w:sz="0" w:space="0" w:color="auto"/>
              </w:divBdr>
              <w:divsChild>
                <w:div w:id="1915578057">
                  <w:marLeft w:val="0"/>
                  <w:marRight w:val="0"/>
                  <w:marTop w:val="0"/>
                  <w:marBottom w:val="0"/>
                  <w:divBdr>
                    <w:top w:val="none" w:sz="0" w:space="0" w:color="auto"/>
                    <w:left w:val="none" w:sz="0" w:space="0" w:color="auto"/>
                    <w:bottom w:val="none" w:sz="0" w:space="0" w:color="auto"/>
                    <w:right w:val="none" w:sz="0" w:space="0" w:color="auto"/>
                  </w:divBdr>
                  <w:divsChild>
                    <w:div w:id="1021929879">
                      <w:marLeft w:val="0"/>
                      <w:marRight w:val="0"/>
                      <w:marTop w:val="0"/>
                      <w:marBottom w:val="0"/>
                      <w:divBdr>
                        <w:top w:val="none" w:sz="0" w:space="0" w:color="auto"/>
                        <w:left w:val="none" w:sz="0" w:space="0" w:color="auto"/>
                        <w:bottom w:val="none" w:sz="0" w:space="0" w:color="auto"/>
                        <w:right w:val="none" w:sz="0" w:space="0" w:color="auto"/>
                      </w:divBdr>
                      <w:divsChild>
                        <w:div w:id="8880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5184BBD91AB9478A9ECCD7AB561083"/>
        <w:category>
          <w:name w:val="General"/>
          <w:gallery w:val="placeholder"/>
        </w:category>
        <w:types>
          <w:type w:val="bbPlcHdr"/>
        </w:types>
        <w:behaviors>
          <w:behavior w:val="content"/>
        </w:behaviors>
        <w:guid w:val="{56830C90-F67C-EA42-971C-74AE4FE2F4CA}"/>
      </w:docPartPr>
      <w:docPartBody>
        <w:p w:rsidR="00723CA6" w:rsidRDefault="00C627A3" w:rsidP="00C627A3">
          <w:pPr>
            <w:pStyle w:val="6B5184BBD91AB9478A9ECCD7AB561083"/>
          </w:pPr>
          <w:r w:rsidRPr="004C550E">
            <w:rPr>
              <w:rStyle w:val="PlaceholderText"/>
            </w:rPr>
            <w:t>Choose an item.</w:t>
          </w:r>
        </w:p>
      </w:docPartBody>
    </w:docPart>
    <w:docPart>
      <w:docPartPr>
        <w:name w:val="1BFBCD62AC9E3541986BC207FB7CCA12"/>
        <w:category>
          <w:name w:val="General"/>
          <w:gallery w:val="placeholder"/>
        </w:category>
        <w:types>
          <w:type w:val="bbPlcHdr"/>
        </w:types>
        <w:behaviors>
          <w:behavior w:val="content"/>
        </w:behaviors>
        <w:guid w:val="{B87E6FA4-7EDF-7B44-9C94-F351F7C19ADD}"/>
      </w:docPartPr>
      <w:docPartBody>
        <w:p w:rsidR="00723CA6" w:rsidRDefault="00C627A3" w:rsidP="00C627A3">
          <w:pPr>
            <w:pStyle w:val="1BFBCD62AC9E3541986BC207FB7CCA12"/>
          </w:pPr>
          <w:r w:rsidRPr="00BD1FD3">
            <w:rPr>
              <w:rStyle w:val="PlaceholderText"/>
            </w:rPr>
            <w:t>Choose an item.</w:t>
          </w:r>
        </w:p>
      </w:docPartBody>
    </w:docPart>
    <w:docPart>
      <w:docPartPr>
        <w:name w:val="D01421304B1BC247A1878AD566979AB1"/>
        <w:category>
          <w:name w:val="General"/>
          <w:gallery w:val="placeholder"/>
        </w:category>
        <w:types>
          <w:type w:val="bbPlcHdr"/>
        </w:types>
        <w:behaviors>
          <w:behavior w:val="content"/>
        </w:behaviors>
        <w:guid w:val="{42C5A628-2B26-1741-9CD3-5DDB2EC502FD}"/>
      </w:docPartPr>
      <w:docPartBody>
        <w:p w:rsidR="00723CA6" w:rsidRDefault="00C627A3" w:rsidP="00C627A3">
          <w:pPr>
            <w:pStyle w:val="D01421304B1BC247A1878AD566979AB1"/>
          </w:pPr>
          <w:r w:rsidRPr="00BD1FD3">
            <w:rPr>
              <w:rStyle w:val="PlaceholderText"/>
            </w:rPr>
            <w:t>Choose an item.</w:t>
          </w:r>
        </w:p>
      </w:docPartBody>
    </w:docPart>
    <w:docPart>
      <w:docPartPr>
        <w:name w:val="F32A942168E3A444AE9F7FD16E0028DF"/>
        <w:category>
          <w:name w:val="General"/>
          <w:gallery w:val="placeholder"/>
        </w:category>
        <w:types>
          <w:type w:val="bbPlcHdr"/>
        </w:types>
        <w:behaviors>
          <w:behavior w:val="content"/>
        </w:behaviors>
        <w:guid w:val="{6FC6ECAC-A93D-4D44-B452-99CF4C394E10}"/>
      </w:docPartPr>
      <w:docPartBody>
        <w:p w:rsidR="00723CA6" w:rsidRDefault="00C627A3" w:rsidP="00C627A3">
          <w:pPr>
            <w:pStyle w:val="F32A942168E3A444AE9F7FD16E0028DF"/>
          </w:pPr>
          <w:r w:rsidRPr="00BD1FD3">
            <w:rPr>
              <w:rStyle w:val="PlaceholderText"/>
            </w:rPr>
            <w:t>Choose an item.</w:t>
          </w:r>
        </w:p>
      </w:docPartBody>
    </w:docPart>
    <w:docPart>
      <w:docPartPr>
        <w:name w:val="763556518D68324E9B2910168FB0D442"/>
        <w:category>
          <w:name w:val="General"/>
          <w:gallery w:val="placeholder"/>
        </w:category>
        <w:types>
          <w:type w:val="bbPlcHdr"/>
        </w:types>
        <w:behaviors>
          <w:behavior w:val="content"/>
        </w:behaviors>
        <w:guid w:val="{E2B58E39-E7AE-5E41-827A-99E57D99248A}"/>
      </w:docPartPr>
      <w:docPartBody>
        <w:p w:rsidR="00723CA6" w:rsidRDefault="00C627A3" w:rsidP="00C627A3">
          <w:pPr>
            <w:pStyle w:val="763556518D68324E9B2910168FB0D442"/>
          </w:pPr>
          <w:r w:rsidRPr="00BD1FD3">
            <w:rPr>
              <w:rStyle w:val="PlaceholderText"/>
            </w:rPr>
            <w:t>Choose an item.</w:t>
          </w:r>
        </w:p>
      </w:docPartBody>
    </w:docPart>
    <w:docPart>
      <w:docPartPr>
        <w:name w:val="DCDB359C84C3254B83B48B00862C3158"/>
        <w:category>
          <w:name w:val="General"/>
          <w:gallery w:val="placeholder"/>
        </w:category>
        <w:types>
          <w:type w:val="bbPlcHdr"/>
        </w:types>
        <w:behaviors>
          <w:behavior w:val="content"/>
        </w:behaviors>
        <w:guid w:val="{FE8C263E-BA2E-AD41-9CD3-BA07F30BE64E}"/>
      </w:docPartPr>
      <w:docPartBody>
        <w:p w:rsidR="00723CA6" w:rsidRDefault="00C627A3" w:rsidP="00C627A3">
          <w:pPr>
            <w:pStyle w:val="DCDB359C84C3254B83B48B00862C3158"/>
          </w:pPr>
          <w:r w:rsidRPr="00BD1FD3">
            <w:rPr>
              <w:rStyle w:val="PlaceholderText"/>
            </w:rPr>
            <w:t>Choose an item.</w:t>
          </w:r>
        </w:p>
      </w:docPartBody>
    </w:docPart>
    <w:docPart>
      <w:docPartPr>
        <w:name w:val="5CB3A078B2F3C84F9134C8FB7EB2F48B"/>
        <w:category>
          <w:name w:val="General"/>
          <w:gallery w:val="placeholder"/>
        </w:category>
        <w:types>
          <w:type w:val="bbPlcHdr"/>
        </w:types>
        <w:behaviors>
          <w:behavior w:val="content"/>
        </w:behaviors>
        <w:guid w:val="{0B714E13-04AC-A04A-B6E8-6F3BBFC2FF47}"/>
      </w:docPartPr>
      <w:docPartBody>
        <w:p w:rsidR="00723CA6" w:rsidRDefault="00C627A3" w:rsidP="00C627A3">
          <w:pPr>
            <w:pStyle w:val="5CB3A078B2F3C84F9134C8FB7EB2F48B"/>
          </w:pPr>
          <w:r w:rsidRPr="00BD1FD3">
            <w:rPr>
              <w:rStyle w:val="PlaceholderText"/>
            </w:rPr>
            <w:t>Choose an item.</w:t>
          </w:r>
        </w:p>
      </w:docPartBody>
    </w:docPart>
    <w:docPart>
      <w:docPartPr>
        <w:name w:val="C8F6BA6B49B3A541BFE35045ACAD044F"/>
        <w:category>
          <w:name w:val="General"/>
          <w:gallery w:val="placeholder"/>
        </w:category>
        <w:types>
          <w:type w:val="bbPlcHdr"/>
        </w:types>
        <w:behaviors>
          <w:behavior w:val="content"/>
        </w:behaviors>
        <w:guid w:val="{F29C5053-CF0E-8D4E-A03F-C5EF3EA8B369}"/>
      </w:docPartPr>
      <w:docPartBody>
        <w:p w:rsidR="00723CA6" w:rsidRDefault="00C627A3" w:rsidP="00C627A3">
          <w:pPr>
            <w:pStyle w:val="C8F6BA6B49B3A541BFE35045ACAD044F"/>
          </w:pPr>
          <w:r w:rsidRPr="00BD1FD3">
            <w:rPr>
              <w:rStyle w:val="PlaceholderText"/>
            </w:rPr>
            <w:t>Choose an item.</w:t>
          </w:r>
        </w:p>
      </w:docPartBody>
    </w:docPart>
    <w:docPart>
      <w:docPartPr>
        <w:name w:val="85E68EBA1DB5184485180423D5FB47C1"/>
        <w:category>
          <w:name w:val="General"/>
          <w:gallery w:val="placeholder"/>
        </w:category>
        <w:types>
          <w:type w:val="bbPlcHdr"/>
        </w:types>
        <w:behaviors>
          <w:behavior w:val="content"/>
        </w:behaviors>
        <w:guid w:val="{301917FB-D3F8-A24B-AF88-807B7275026C}"/>
      </w:docPartPr>
      <w:docPartBody>
        <w:p w:rsidR="00723CA6" w:rsidRDefault="00C627A3" w:rsidP="00C627A3">
          <w:pPr>
            <w:pStyle w:val="85E68EBA1DB5184485180423D5FB47C1"/>
          </w:pPr>
          <w:r w:rsidRPr="00BD1FD3">
            <w:rPr>
              <w:rStyle w:val="PlaceholderText"/>
            </w:rPr>
            <w:t>Choose an item.</w:t>
          </w:r>
        </w:p>
      </w:docPartBody>
    </w:docPart>
    <w:docPart>
      <w:docPartPr>
        <w:name w:val="B449EA9E8472CF40AFAC101BC2126F9F"/>
        <w:category>
          <w:name w:val="General"/>
          <w:gallery w:val="placeholder"/>
        </w:category>
        <w:types>
          <w:type w:val="bbPlcHdr"/>
        </w:types>
        <w:behaviors>
          <w:behavior w:val="content"/>
        </w:behaviors>
        <w:guid w:val="{F4E39387-322C-F042-AC98-DA75E257D476}"/>
      </w:docPartPr>
      <w:docPartBody>
        <w:p w:rsidR="00723CA6" w:rsidRDefault="00C627A3" w:rsidP="00C627A3">
          <w:pPr>
            <w:pStyle w:val="B449EA9E8472CF40AFAC101BC2126F9F"/>
          </w:pPr>
          <w:r w:rsidRPr="00BD1FD3">
            <w:rPr>
              <w:rStyle w:val="PlaceholderText"/>
            </w:rPr>
            <w:t>Choose an item.</w:t>
          </w:r>
        </w:p>
      </w:docPartBody>
    </w:docPart>
    <w:docPart>
      <w:docPartPr>
        <w:name w:val="081FE0C14104BE4396D2704973CA4E6F"/>
        <w:category>
          <w:name w:val="General"/>
          <w:gallery w:val="placeholder"/>
        </w:category>
        <w:types>
          <w:type w:val="bbPlcHdr"/>
        </w:types>
        <w:behaviors>
          <w:behavior w:val="content"/>
        </w:behaviors>
        <w:guid w:val="{28C13BD1-A3A7-E241-ABFD-2FBF236AFBE9}"/>
      </w:docPartPr>
      <w:docPartBody>
        <w:p w:rsidR="00723CA6" w:rsidRDefault="00C627A3" w:rsidP="00C627A3">
          <w:pPr>
            <w:pStyle w:val="081FE0C14104BE4396D2704973CA4E6F"/>
          </w:pPr>
          <w:r w:rsidRPr="00BD1FD3">
            <w:rPr>
              <w:rStyle w:val="PlaceholderText"/>
            </w:rPr>
            <w:t>Choose an item.</w:t>
          </w:r>
        </w:p>
      </w:docPartBody>
    </w:docPart>
    <w:docPart>
      <w:docPartPr>
        <w:name w:val="7EABE021049268459B1C17593816A1A6"/>
        <w:category>
          <w:name w:val="General"/>
          <w:gallery w:val="placeholder"/>
        </w:category>
        <w:types>
          <w:type w:val="bbPlcHdr"/>
        </w:types>
        <w:behaviors>
          <w:behavior w:val="content"/>
        </w:behaviors>
        <w:guid w:val="{FCCC3C07-1A2E-8641-89C9-F968DAA9074C}"/>
      </w:docPartPr>
      <w:docPartBody>
        <w:p w:rsidR="00723CA6" w:rsidRDefault="00C627A3" w:rsidP="00C627A3">
          <w:pPr>
            <w:pStyle w:val="7EABE021049268459B1C17593816A1A6"/>
          </w:pPr>
          <w:r w:rsidRPr="00BD1FD3">
            <w:rPr>
              <w:rStyle w:val="PlaceholderText"/>
            </w:rPr>
            <w:t>Choose an item.</w:t>
          </w:r>
        </w:p>
      </w:docPartBody>
    </w:docPart>
    <w:docPart>
      <w:docPartPr>
        <w:name w:val="F0905BCBBA0F0743B96EB843339B51D4"/>
        <w:category>
          <w:name w:val="General"/>
          <w:gallery w:val="placeholder"/>
        </w:category>
        <w:types>
          <w:type w:val="bbPlcHdr"/>
        </w:types>
        <w:behaviors>
          <w:behavior w:val="content"/>
        </w:behaviors>
        <w:guid w:val="{8403D531-4DA2-4A4B-AB70-B5F50B353A3F}"/>
      </w:docPartPr>
      <w:docPartBody>
        <w:p w:rsidR="00723CA6" w:rsidRDefault="00C627A3" w:rsidP="00C627A3">
          <w:pPr>
            <w:pStyle w:val="F0905BCBBA0F0743B96EB843339B51D4"/>
          </w:pPr>
          <w:r w:rsidRPr="00BD1FD3">
            <w:rPr>
              <w:rStyle w:val="PlaceholderText"/>
            </w:rPr>
            <w:t>Choose an item.</w:t>
          </w:r>
        </w:p>
      </w:docPartBody>
    </w:docPart>
    <w:docPart>
      <w:docPartPr>
        <w:name w:val="21BA30CFA83AD34FBF7F9523C266BDCE"/>
        <w:category>
          <w:name w:val="General"/>
          <w:gallery w:val="placeholder"/>
        </w:category>
        <w:types>
          <w:type w:val="bbPlcHdr"/>
        </w:types>
        <w:behaviors>
          <w:behavior w:val="content"/>
        </w:behaviors>
        <w:guid w:val="{F63AC2FC-B2B6-9144-BEE3-F66AF3BCAC3A}"/>
      </w:docPartPr>
      <w:docPartBody>
        <w:p w:rsidR="00723CA6" w:rsidRDefault="00C627A3" w:rsidP="00C627A3">
          <w:pPr>
            <w:pStyle w:val="21BA30CFA83AD34FBF7F9523C266BDCE"/>
          </w:pPr>
          <w:r w:rsidRPr="00BD1FD3">
            <w:rPr>
              <w:rStyle w:val="PlaceholderText"/>
            </w:rPr>
            <w:t>Choose an item.</w:t>
          </w:r>
        </w:p>
      </w:docPartBody>
    </w:docPart>
    <w:docPart>
      <w:docPartPr>
        <w:name w:val="325A1E0616A56244B811399012989362"/>
        <w:category>
          <w:name w:val="General"/>
          <w:gallery w:val="placeholder"/>
        </w:category>
        <w:types>
          <w:type w:val="bbPlcHdr"/>
        </w:types>
        <w:behaviors>
          <w:behavior w:val="content"/>
        </w:behaviors>
        <w:guid w:val="{4464BC80-3606-B345-8265-14B607B5A80B}"/>
      </w:docPartPr>
      <w:docPartBody>
        <w:p w:rsidR="00723CA6" w:rsidRDefault="00C627A3" w:rsidP="00C627A3">
          <w:pPr>
            <w:pStyle w:val="325A1E0616A56244B811399012989362"/>
          </w:pPr>
          <w:r w:rsidRPr="00BD1FD3">
            <w:rPr>
              <w:rStyle w:val="PlaceholderText"/>
            </w:rPr>
            <w:t>Choose an item.</w:t>
          </w:r>
        </w:p>
      </w:docPartBody>
    </w:docPart>
    <w:docPart>
      <w:docPartPr>
        <w:name w:val="0392FB245D5F1A4097C2A652BC922977"/>
        <w:category>
          <w:name w:val="General"/>
          <w:gallery w:val="placeholder"/>
        </w:category>
        <w:types>
          <w:type w:val="bbPlcHdr"/>
        </w:types>
        <w:behaviors>
          <w:behavior w:val="content"/>
        </w:behaviors>
        <w:guid w:val="{9B9D6F66-6FB8-434D-8E86-072F4F63E988}"/>
      </w:docPartPr>
      <w:docPartBody>
        <w:p w:rsidR="00723CA6" w:rsidRDefault="00C627A3" w:rsidP="00C627A3">
          <w:pPr>
            <w:pStyle w:val="0392FB245D5F1A4097C2A652BC922977"/>
          </w:pPr>
          <w:r w:rsidRPr="00BD1FD3">
            <w:rPr>
              <w:rStyle w:val="PlaceholderText"/>
            </w:rPr>
            <w:t>Choose an item.</w:t>
          </w:r>
        </w:p>
      </w:docPartBody>
    </w:docPart>
    <w:docPart>
      <w:docPartPr>
        <w:name w:val="B403DA9E042D394B94926614E677A564"/>
        <w:category>
          <w:name w:val="General"/>
          <w:gallery w:val="placeholder"/>
        </w:category>
        <w:types>
          <w:type w:val="bbPlcHdr"/>
        </w:types>
        <w:behaviors>
          <w:behavior w:val="content"/>
        </w:behaviors>
        <w:guid w:val="{22D9B590-7E87-4844-91AF-4F06BB246C25}"/>
      </w:docPartPr>
      <w:docPartBody>
        <w:p w:rsidR="00723CA6" w:rsidRDefault="00C627A3" w:rsidP="00C627A3">
          <w:pPr>
            <w:pStyle w:val="B403DA9E042D394B94926614E677A564"/>
          </w:pPr>
          <w:r w:rsidRPr="00BD1FD3">
            <w:rPr>
              <w:rStyle w:val="PlaceholderText"/>
            </w:rPr>
            <w:t>Choose an item.</w:t>
          </w:r>
        </w:p>
      </w:docPartBody>
    </w:docPart>
    <w:docPart>
      <w:docPartPr>
        <w:name w:val="6B61066E0289BA469B86A8354887DD4F"/>
        <w:category>
          <w:name w:val="General"/>
          <w:gallery w:val="placeholder"/>
        </w:category>
        <w:types>
          <w:type w:val="bbPlcHdr"/>
        </w:types>
        <w:behaviors>
          <w:behavior w:val="content"/>
        </w:behaviors>
        <w:guid w:val="{89B840C0-F9E5-D447-BB82-7F611FC74353}"/>
      </w:docPartPr>
      <w:docPartBody>
        <w:p w:rsidR="00723CA6" w:rsidRDefault="00C627A3" w:rsidP="00C627A3">
          <w:pPr>
            <w:pStyle w:val="6B61066E0289BA469B86A8354887DD4F"/>
          </w:pPr>
          <w:r w:rsidRPr="00BD1FD3">
            <w:rPr>
              <w:rStyle w:val="PlaceholderText"/>
            </w:rPr>
            <w:t>Choose an item.</w:t>
          </w:r>
        </w:p>
      </w:docPartBody>
    </w:docPart>
    <w:docPart>
      <w:docPartPr>
        <w:name w:val="A7EAD1AD1805BA46821E07AEF643922F"/>
        <w:category>
          <w:name w:val="General"/>
          <w:gallery w:val="placeholder"/>
        </w:category>
        <w:types>
          <w:type w:val="bbPlcHdr"/>
        </w:types>
        <w:behaviors>
          <w:behavior w:val="content"/>
        </w:behaviors>
        <w:guid w:val="{2F8A0D08-CDEB-6B46-B222-08036997D0FA}"/>
      </w:docPartPr>
      <w:docPartBody>
        <w:p w:rsidR="00723CA6" w:rsidRDefault="00C627A3" w:rsidP="00C627A3">
          <w:pPr>
            <w:pStyle w:val="A7EAD1AD1805BA46821E07AEF643922F"/>
          </w:pPr>
          <w:r w:rsidRPr="00BD1FD3">
            <w:rPr>
              <w:rStyle w:val="PlaceholderText"/>
            </w:rPr>
            <w:t>Choose an item.</w:t>
          </w:r>
        </w:p>
      </w:docPartBody>
    </w:docPart>
    <w:docPart>
      <w:docPartPr>
        <w:name w:val="4DA6FC4B92E11E4489B5620DDA12218C"/>
        <w:category>
          <w:name w:val="General"/>
          <w:gallery w:val="placeholder"/>
        </w:category>
        <w:types>
          <w:type w:val="bbPlcHdr"/>
        </w:types>
        <w:behaviors>
          <w:behavior w:val="content"/>
        </w:behaviors>
        <w:guid w:val="{E50538D4-57B6-6E4A-AAA8-CDB9E5FDE5FB}"/>
      </w:docPartPr>
      <w:docPartBody>
        <w:p w:rsidR="00723CA6" w:rsidRDefault="00C627A3" w:rsidP="00C627A3">
          <w:pPr>
            <w:pStyle w:val="4DA6FC4B92E11E4489B5620DDA12218C"/>
          </w:pPr>
          <w:r w:rsidRPr="00BD1FD3">
            <w:rPr>
              <w:rStyle w:val="PlaceholderText"/>
            </w:rPr>
            <w:t>Choose an item.</w:t>
          </w:r>
        </w:p>
      </w:docPartBody>
    </w:docPart>
    <w:docPart>
      <w:docPartPr>
        <w:name w:val="5ECF3AA12FC44746AE23B8F8F0A7E832"/>
        <w:category>
          <w:name w:val="General"/>
          <w:gallery w:val="placeholder"/>
        </w:category>
        <w:types>
          <w:type w:val="bbPlcHdr"/>
        </w:types>
        <w:behaviors>
          <w:behavior w:val="content"/>
        </w:behaviors>
        <w:guid w:val="{4F1420F8-5480-D648-B7F1-04269A4CD50E}"/>
      </w:docPartPr>
      <w:docPartBody>
        <w:p w:rsidR="00723CA6" w:rsidRDefault="00C627A3" w:rsidP="00C627A3">
          <w:pPr>
            <w:pStyle w:val="5ECF3AA12FC44746AE23B8F8F0A7E832"/>
          </w:pPr>
          <w:r w:rsidRPr="00BD1FD3">
            <w:rPr>
              <w:rStyle w:val="PlaceholderText"/>
            </w:rPr>
            <w:t>Choose an item.</w:t>
          </w:r>
        </w:p>
      </w:docPartBody>
    </w:docPart>
    <w:docPart>
      <w:docPartPr>
        <w:name w:val="6E003681BD854E4A9ED26025081B1C4D"/>
        <w:category>
          <w:name w:val="General"/>
          <w:gallery w:val="placeholder"/>
        </w:category>
        <w:types>
          <w:type w:val="bbPlcHdr"/>
        </w:types>
        <w:behaviors>
          <w:behavior w:val="content"/>
        </w:behaviors>
        <w:guid w:val="{EC0ADFD7-8EE8-964F-B04D-F783E7DEF9E6}"/>
      </w:docPartPr>
      <w:docPartBody>
        <w:p w:rsidR="00723CA6" w:rsidRDefault="00C627A3" w:rsidP="00C627A3">
          <w:pPr>
            <w:pStyle w:val="6E003681BD854E4A9ED26025081B1C4D"/>
          </w:pPr>
          <w:r w:rsidRPr="00BD1FD3">
            <w:rPr>
              <w:rStyle w:val="PlaceholderText"/>
            </w:rPr>
            <w:t>Choose an item.</w:t>
          </w:r>
        </w:p>
      </w:docPartBody>
    </w:docPart>
    <w:docPart>
      <w:docPartPr>
        <w:name w:val="3D0252D32E272642B520A31F22318108"/>
        <w:category>
          <w:name w:val="General"/>
          <w:gallery w:val="placeholder"/>
        </w:category>
        <w:types>
          <w:type w:val="bbPlcHdr"/>
        </w:types>
        <w:behaviors>
          <w:behavior w:val="content"/>
        </w:behaviors>
        <w:guid w:val="{50B04435-64B5-4F4E-91F7-5D09C7928A56}"/>
      </w:docPartPr>
      <w:docPartBody>
        <w:p w:rsidR="00723CA6" w:rsidRDefault="00C627A3" w:rsidP="00C627A3">
          <w:pPr>
            <w:pStyle w:val="3D0252D32E272642B520A31F22318108"/>
          </w:pPr>
          <w:r w:rsidRPr="00BD1FD3">
            <w:rPr>
              <w:rStyle w:val="PlaceholderText"/>
            </w:rPr>
            <w:t>Choose an item.</w:t>
          </w:r>
        </w:p>
      </w:docPartBody>
    </w:docPart>
    <w:docPart>
      <w:docPartPr>
        <w:name w:val="1F92AEDEFD3EDA4EA1EC3274D93C2B32"/>
        <w:category>
          <w:name w:val="General"/>
          <w:gallery w:val="placeholder"/>
        </w:category>
        <w:types>
          <w:type w:val="bbPlcHdr"/>
        </w:types>
        <w:behaviors>
          <w:behavior w:val="content"/>
        </w:behaviors>
        <w:guid w:val="{E657AA3E-B38C-DF4B-A68A-A75B60503B7A}"/>
      </w:docPartPr>
      <w:docPartBody>
        <w:p w:rsidR="00723CA6" w:rsidRDefault="00C627A3" w:rsidP="00C627A3">
          <w:pPr>
            <w:pStyle w:val="1F92AEDEFD3EDA4EA1EC3274D93C2B32"/>
          </w:pPr>
          <w:r w:rsidRPr="00BD1FD3">
            <w:rPr>
              <w:rStyle w:val="PlaceholderText"/>
            </w:rPr>
            <w:t>Choose an item.</w:t>
          </w:r>
        </w:p>
      </w:docPartBody>
    </w:docPart>
    <w:docPart>
      <w:docPartPr>
        <w:name w:val="DC05F06D43636C43A5E88C32FF5FCE97"/>
        <w:category>
          <w:name w:val="General"/>
          <w:gallery w:val="placeholder"/>
        </w:category>
        <w:types>
          <w:type w:val="bbPlcHdr"/>
        </w:types>
        <w:behaviors>
          <w:behavior w:val="content"/>
        </w:behaviors>
        <w:guid w:val="{B27D444E-74FB-CE42-B283-1ABFCE68C375}"/>
      </w:docPartPr>
      <w:docPartBody>
        <w:p w:rsidR="00723CA6" w:rsidRDefault="00C627A3" w:rsidP="00C627A3">
          <w:pPr>
            <w:pStyle w:val="DC05F06D43636C43A5E88C32FF5FCE97"/>
          </w:pPr>
          <w:r w:rsidRPr="00BD1FD3">
            <w:rPr>
              <w:rStyle w:val="PlaceholderText"/>
            </w:rPr>
            <w:t>Choose an item.</w:t>
          </w:r>
        </w:p>
      </w:docPartBody>
    </w:docPart>
    <w:docPart>
      <w:docPartPr>
        <w:name w:val="B891C7B1D5FEEC4388157B547801D1A0"/>
        <w:category>
          <w:name w:val="General"/>
          <w:gallery w:val="placeholder"/>
        </w:category>
        <w:types>
          <w:type w:val="bbPlcHdr"/>
        </w:types>
        <w:behaviors>
          <w:behavior w:val="content"/>
        </w:behaviors>
        <w:guid w:val="{96EC064F-50D1-1748-B187-81CAFCF21DA1}"/>
      </w:docPartPr>
      <w:docPartBody>
        <w:p w:rsidR="00723CA6" w:rsidRDefault="00C627A3" w:rsidP="00C627A3">
          <w:pPr>
            <w:pStyle w:val="B891C7B1D5FEEC4388157B547801D1A0"/>
          </w:pPr>
          <w:r w:rsidRPr="00BD1FD3">
            <w:rPr>
              <w:rStyle w:val="PlaceholderText"/>
            </w:rPr>
            <w:t>Choose an item.</w:t>
          </w:r>
        </w:p>
      </w:docPartBody>
    </w:docPart>
    <w:docPart>
      <w:docPartPr>
        <w:name w:val="8A3BAFDF08B55446B003B11574F937C5"/>
        <w:category>
          <w:name w:val="General"/>
          <w:gallery w:val="placeholder"/>
        </w:category>
        <w:types>
          <w:type w:val="bbPlcHdr"/>
        </w:types>
        <w:behaviors>
          <w:behavior w:val="content"/>
        </w:behaviors>
        <w:guid w:val="{76741F32-096B-3041-BCAD-12F9B5782736}"/>
      </w:docPartPr>
      <w:docPartBody>
        <w:p w:rsidR="00723CA6" w:rsidRDefault="00C627A3" w:rsidP="00C627A3">
          <w:pPr>
            <w:pStyle w:val="8A3BAFDF08B55446B003B11574F937C5"/>
          </w:pPr>
          <w:r w:rsidRPr="00BD1FD3">
            <w:rPr>
              <w:rStyle w:val="PlaceholderText"/>
            </w:rPr>
            <w:t>Choose an item.</w:t>
          </w:r>
        </w:p>
      </w:docPartBody>
    </w:docPart>
    <w:docPart>
      <w:docPartPr>
        <w:name w:val="1C8385AC2B60CF43848F00BCA5E426C2"/>
        <w:category>
          <w:name w:val="General"/>
          <w:gallery w:val="placeholder"/>
        </w:category>
        <w:types>
          <w:type w:val="bbPlcHdr"/>
        </w:types>
        <w:behaviors>
          <w:behavior w:val="content"/>
        </w:behaviors>
        <w:guid w:val="{99CC8434-D8B3-2641-AE31-90818C4858B6}"/>
      </w:docPartPr>
      <w:docPartBody>
        <w:p w:rsidR="00723CA6" w:rsidRDefault="00C627A3" w:rsidP="00C627A3">
          <w:pPr>
            <w:pStyle w:val="1C8385AC2B60CF43848F00BCA5E426C2"/>
          </w:pPr>
          <w:r w:rsidRPr="00BD1FD3">
            <w:rPr>
              <w:rStyle w:val="PlaceholderText"/>
            </w:rPr>
            <w:t>Choose an item.</w:t>
          </w:r>
        </w:p>
      </w:docPartBody>
    </w:docPart>
    <w:docPart>
      <w:docPartPr>
        <w:name w:val="57B1478190A0A44FBE4147C129F072E6"/>
        <w:category>
          <w:name w:val="General"/>
          <w:gallery w:val="placeholder"/>
        </w:category>
        <w:types>
          <w:type w:val="bbPlcHdr"/>
        </w:types>
        <w:behaviors>
          <w:behavior w:val="content"/>
        </w:behaviors>
        <w:guid w:val="{154176B2-8AC1-BA46-8351-F3A1C08E19C7}"/>
      </w:docPartPr>
      <w:docPartBody>
        <w:p w:rsidR="00723CA6" w:rsidRDefault="00C627A3" w:rsidP="00C627A3">
          <w:pPr>
            <w:pStyle w:val="57B1478190A0A44FBE4147C129F072E6"/>
          </w:pPr>
          <w:r w:rsidRPr="00BD1FD3">
            <w:rPr>
              <w:rStyle w:val="PlaceholderText"/>
            </w:rPr>
            <w:t>Choose an item.</w:t>
          </w:r>
        </w:p>
      </w:docPartBody>
    </w:docPart>
    <w:docPart>
      <w:docPartPr>
        <w:name w:val="592A462776DBF64ABCACEC107E546D55"/>
        <w:category>
          <w:name w:val="General"/>
          <w:gallery w:val="placeholder"/>
        </w:category>
        <w:types>
          <w:type w:val="bbPlcHdr"/>
        </w:types>
        <w:behaviors>
          <w:behavior w:val="content"/>
        </w:behaviors>
        <w:guid w:val="{9A940749-BE5D-344F-BBBC-DB3290088499}"/>
      </w:docPartPr>
      <w:docPartBody>
        <w:p w:rsidR="00723CA6" w:rsidRDefault="00C627A3" w:rsidP="00C627A3">
          <w:pPr>
            <w:pStyle w:val="592A462776DBF64ABCACEC107E546D55"/>
          </w:pPr>
          <w:r w:rsidRPr="00BD1FD3">
            <w:rPr>
              <w:rStyle w:val="PlaceholderText"/>
            </w:rPr>
            <w:t>Choose an item.</w:t>
          </w:r>
        </w:p>
      </w:docPartBody>
    </w:docPart>
    <w:docPart>
      <w:docPartPr>
        <w:name w:val="CA660A7DDDE81A4787DF6C7CFCE8D4B3"/>
        <w:category>
          <w:name w:val="General"/>
          <w:gallery w:val="placeholder"/>
        </w:category>
        <w:types>
          <w:type w:val="bbPlcHdr"/>
        </w:types>
        <w:behaviors>
          <w:behavior w:val="content"/>
        </w:behaviors>
        <w:guid w:val="{D37397A0-11FE-E141-95B5-09AEFBFDBBE4}"/>
      </w:docPartPr>
      <w:docPartBody>
        <w:p w:rsidR="00723CA6" w:rsidRDefault="00C627A3" w:rsidP="00C627A3">
          <w:pPr>
            <w:pStyle w:val="CA660A7DDDE81A4787DF6C7CFCE8D4B3"/>
          </w:pPr>
          <w:r w:rsidRPr="00BD1FD3">
            <w:rPr>
              <w:rStyle w:val="PlaceholderText"/>
            </w:rPr>
            <w:t>Choose an item.</w:t>
          </w:r>
        </w:p>
      </w:docPartBody>
    </w:docPart>
    <w:docPart>
      <w:docPartPr>
        <w:name w:val="525C66C7E13AD543A2FF9DC097A1A0A1"/>
        <w:category>
          <w:name w:val="General"/>
          <w:gallery w:val="placeholder"/>
        </w:category>
        <w:types>
          <w:type w:val="bbPlcHdr"/>
        </w:types>
        <w:behaviors>
          <w:behavior w:val="content"/>
        </w:behaviors>
        <w:guid w:val="{191DB47E-E689-1D48-B413-5FB1533B13A1}"/>
      </w:docPartPr>
      <w:docPartBody>
        <w:p w:rsidR="00723CA6" w:rsidRDefault="00C627A3" w:rsidP="00C627A3">
          <w:pPr>
            <w:pStyle w:val="525C66C7E13AD543A2FF9DC097A1A0A1"/>
          </w:pPr>
          <w:r w:rsidRPr="00BD1FD3">
            <w:rPr>
              <w:rStyle w:val="PlaceholderText"/>
            </w:rPr>
            <w:t>Choose an item.</w:t>
          </w:r>
        </w:p>
      </w:docPartBody>
    </w:docPart>
    <w:docPart>
      <w:docPartPr>
        <w:name w:val="2657ACA290C0D2429082427A7A6CD3C6"/>
        <w:category>
          <w:name w:val="General"/>
          <w:gallery w:val="placeholder"/>
        </w:category>
        <w:types>
          <w:type w:val="bbPlcHdr"/>
        </w:types>
        <w:behaviors>
          <w:behavior w:val="content"/>
        </w:behaviors>
        <w:guid w:val="{D1423B3E-52C3-F643-A599-0787454B15F6}"/>
      </w:docPartPr>
      <w:docPartBody>
        <w:p w:rsidR="00723CA6" w:rsidRDefault="00C627A3" w:rsidP="00C627A3">
          <w:pPr>
            <w:pStyle w:val="2657ACA290C0D2429082427A7A6CD3C6"/>
          </w:pPr>
          <w:r w:rsidRPr="00BD1FD3">
            <w:rPr>
              <w:rStyle w:val="PlaceholderText"/>
            </w:rPr>
            <w:t>Choose an item.</w:t>
          </w:r>
        </w:p>
      </w:docPartBody>
    </w:docPart>
    <w:docPart>
      <w:docPartPr>
        <w:name w:val="686F16F478E6C64885974B6CA2F1F1F2"/>
        <w:category>
          <w:name w:val="General"/>
          <w:gallery w:val="placeholder"/>
        </w:category>
        <w:types>
          <w:type w:val="bbPlcHdr"/>
        </w:types>
        <w:behaviors>
          <w:behavior w:val="content"/>
        </w:behaviors>
        <w:guid w:val="{4F02E8C0-0E8D-F34C-8A05-9E015D6F990F}"/>
      </w:docPartPr>
      <w:docPartBody>
        <w:p w:rsidR="00723CA6" w:rsidRDefault="00C627A3" w:rsidP="00C627A3">
          <w:pPr>
            <w:pStyle w:val="686F16F478E6C64885974B6CA2F1F1F2"/>
          </w:pPr>
          <w:r w:rsidRPr="00BD1FD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IN OT">
    <w:altName w:val="Calibri"/>
    <w:panose1 w:val="020B0604020202020204"/>
    <w:charset w:val="00"/>
    <w:family w:val="swiss"/>
    <w:pitch w:val="default"/>
    <w:sig w:usb0="00000003" w:usb1="00000000" w:usb2="00000000" w:usb3="00000000" w:csb0="00000001" w:csb1="00000000"/>
  </w:font>
  <w:font w:name="Arial (Body CS)">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A3"/>
    <w:rsid w:val="000A0949"/>
    <w:rsid w:val="000F47DF"/>
    <w:rsid w:val="002A5237"/>
    <w:rsid w:val="004C12E9"/>
    <w:rsid w:val="004D5473"/>
    <w:rsid w:val="00516DCB"/>
    <w:rsid w:val="005A0645"/>
    <w:rsid w:val="00672170"/>
    <w:rsid w:val="00687E46"/>
    <w:rsid w:val="006C5B5B"/>
    <w:rsid w:val="00723CA6"/>
    <w:rsid w:val="007A315A"/>
    <w:rsid w:val="00B229DB"/>
    <w:rsid w:val="00C627A3"/>
    <w:rsid w:val="00D85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7A3"/>
    <w:rPr>
      <w:color w:val="808080"/>
    </w:rPr>
  </w:style>
  <w:style w:type="paragraph" w:customStyle="1" w:styleId="6B5184BBD91AB9478A9ECCD7AB561083">
    <w:name w:val="6B5184BBD91AB9478A9ECCD7AB561083"/>
    <w:rsid w:val="00C627A3"/>
  </w:style>
  <w:style w:type="paragraph" w:customStyle="1" w:styleId="1BFBCD62AC9E3541986BC207FB7CCA12">
    <w:name w:val="1BFBCD62AC9E3541986BC207FB7CCA12"/>
    <w:rsid w:val="00C627A3"/>
  </w:style>
  <w:style w:type="paragraph" w:customStyle="1" w:styleId="D01421304B1BC247A1878AD566979AB1">
    <w:name w:val="D01421304B1BC247A1878AD566979AB1"/>
    <w:rsid w:val="00C627A3"/>
  </w:style>
  <w:style w:type="paragraph" w:customStyle="1" w:styleId="F32A942168E3A444AE9F7FD16E0028DF">
    <w:name w:val="F32A942168E3A444AE9F7FD16E0028DF"/>
    <w:rsid w:val="00C627A3"/>
  </w:style>
  <w:style w:type="paragraph" w:customStyle="1" w:styleId="763556518D68324E9B2910168FB0D442">
    <w:name w:val="763556518D68324E9B2910168FB0D442"/>
    <w:rsid w:val="00C627A3"/>
  </w:style>
  <w:style w:type="paragraph" w:customStyle="1" w:styleId="DCDB359C84C3254B83B48B00862C3158">
    <w:name w:val="DCDB359C84C3254B83B48B00862C3158"/>
    <w:rsid w:val="00C627A3"/>
  </w:style>
  <w:style w:type="paragraph" w:customStyle="1" w:styleId="5CB3A078B2F3C84F9134C8FB7EB2F48B">
    <w:name w:val="5CB3A078B2F3C84F9134C8FB7EB2F48B"/>
    <w:rsid w:val="00C627A3"/>
  </w:style>
  <w:style w:type="paragraph" w:customStyle="1" w:styleId="C8F6BA6B49B3A541BFE35045ACAD044F">
    <w:name w:val="C8F6BA6B49B3A541BFE35045ACAD044F"/>
    <w:rsid w:val="00C627A3"/>
  </w:style>
  <w:style w:type="paragraph" w:customStyle="1" w:styleId="85E68EBA1DB5184485180423D5FB47C1">
    <w:name w:val="85E68EBA1DB5184485180423D5FB47C1"/>
    <w:rsid w:val="00C627A3"/>
  </w:style>
  <w:style w:type="paragraph" w:customStyle="1" w:styleId="B449EA9E8472CF40AFAC101BC2126F9F">
    <w:name w:val="B449EA9E8472CF40AFAC101BC2126F9F"/>
    <w:rsid w:val="00C627A3"/>
  </w:style>
  <w:style w:type="paragraph" w:customStyle="1" w:styleId="081FE0C14104BE4396D2704973CA4E6F">
    <w:name w:val="081FE0C14104BE4396D2704973CA4E6F"/>
    <w:rsid w:val="00C627A3"/>
  </w:style>
  <w:style w:type="paragraph" w:customStyle="1" w:styleId="7EABE021049268459B1C17593816A1A6">
    <w:name w:val="7EABE021049268459B1C17593816A1A6"/>
    <w:rsid w:val="00C627A3"/>
  </w:style>
  <w:style w:type="paragraph" w:customStyle="1" w:styleId="F0905BCBBA0F0743B96EB843339B51D4">
    <w:name w:val="F0905BCBBA0F0743B96EB843339B51D4"/>
    <w:rsid w:val="00C627A3"/>
  </w:style>
  <w:style w:type="paragraph" w:customStyle="1" w:styleId="21BA30CFA83AD34FBF7F9523C266BDCE">
    <w:name w:val="21BA30CFA83AD34FBF7F9523C266BDCE"/>
    <w:rsid w:val="00C627A3"/>
  </w:style>
  <w:style w:type="paragraph" w:customStyle="1" w:styleId="325A1E0616A56244B811399012989362">
    <w:name w:val="325A1E0616A56244B811399012989362"/>
    <w:rsid w:val="00C627A3"/>
  </w:style>
  <w:style w:type="paragraph" w:customStyle="1" w:styleId="0392FB245D5F1A4097C2A652BC922977">
    <w:name w:val="0392FB245D5F1A4097C2A652BC922977"/>
    <w:rsid w:val="00C627A3"/>
  </w:style>
  <w:style w:type="paragraph" w:customStyle="1" w:styleId="B403DA9E042D394B94926614E677A564">
    <w:name w:val="B403DA9E042D394B94926614E677A564"/>
    <w:rsid w:val="00C627A3"/>
  </w:style>
  <w:style w:type="paragraph" w:customStyle="1" w:styleId="6B61066E0289BA469B86A8354887DD4F">
    <w:name w:val="6B61066E0289BA469B86A8354887DD4F"/>
    <w:rsid w:val="00C627A3"/>
  </w:style>
  <w:style w:type="paragraph" w:customStyle="1" w:styleId="A7EAD1AD1805BA46821E07AEF643922F">
    <w:name w:val="A7EAD1AD1805BA46821E07AEF643922F"/>
    <w:rsid w:val="00C627A3"/>
  </w:style>
  <w:style w:type="paragraph" w:customStyle="1" w:styleId="4DA6FC4B92E11E4489B5620DDA12218C">
    <w:name w:val="4DA6FC4B92E11E4489B5620DDA12218C"/>
    <w:rsid w:val="00C627A3"/>
  </w:style>
  <w:style w:type="paragraph" w:customStyle="1" w:styleId="5ECF3AA12FC44746AE23B8F8F0A7E832">
    <w:name w:val="5ECF3AA12FC44746AE23B8F8F0A7E832"/>
    <w:rsid w:val="00C627A3"/>
  </w:style>
  <w:style w:type="paragraph" w:customStyle="1" w:styleId="6E003681BD854E4A9ED26025081B1C4D">
    <w:name w:val="6E003681BD854E4A9ED26025081B1C4D"/>
    <w:rsid w:val="00C627A3"/>
  </w:style>
  <w:style w:type="paragraph" w:customStyle="1" w:styleId="3D0252D32E272642B520A31F22318108">
    <w:name w:val="3D0252D32E272642B520A31F22318108"/>
    <w:rsid w:val="00C627A3"/>
  </w:style>
  <w:style w:type="paragraph" w:customStyle="1" w:styleId="1F92AEDEFD3EDA4EA1EC3274D93C2B32">
    <w:name w:val="1F92AEDEFD3EDA4EA1EC3274D93C2B32"/>
    <w:rsid w:val="00C627A3"/>
  </w:style>
  <w:style w:type="paragraph" w:customStyle="1" w:styleId="DC05F06D43636C43A5E88C32FF5FCE97">
    <w:name w:val="DC05F06D43636C43A5E88C32FF5FCE97"/>
    <w:rsid w:val="00C627A3"/>
  </w:style>
  <w:style w:type="paragraph" w:customStyle="1" w:styleId="B891C7B1D5FEEC4388157B547801D1A0">
    <w:name w:val="B891C7B1D5FEEC4388157B547801D1A0"/>
    <w:rsid w:val="00C627A3"/>
  </w:style>
  <w:style w:type="paragraph" w:customStyle="1" w:styleId="8A3BAFDF08B55446B003B11574F937C5">
    <w:name w:val="8A3BAFDF08B55446B003B11574F937C5"/>
    <w:rsid w:val="00C627A3"/>
  </w:style>
  <w:style w:type="paragraph" w:customStyle="1" w:styleId="1C8385AC2B60CF43848F00BCA5E426C2">
    <w:name w:val="1C8385AC2B60CF43848F00BCA5E426C2"/>
    <w:rsid w:val="00C627A3"/>
  </w:style>
  <w:style w:type="paragraph" w:customStyle="1" w:styleId="57B1478190A0A44FBE4147C129F072E6">
    <w:name w:val="57B1478190A0A44FBE4147C129F072E6"/>
    <w:rsid w:val="00C627A3"/>
  </w:style>
  <w:style w:type="paragraph" w:customStyle="1" w:styleId="592A462776DBF64ABCACEC107E546D55">
    <w:name w:val="592A462776DBF64ABCACEC107E546D55"/>
    <w:rsid w:val="00C627A3"/>
  </w:style>
  <w:style w:type="paragraph" w:customStyle="1" w:styleId="CA660A7DDDE81A4787DF6C7CFCE8D4B3">
    <w:name w:val="CA660A7DDDE81A4787DF6C7CFCE8D4B3"/>
    <w:rsid w:val="00C627A3"/>
  </w:style>
  <w:style w:type="paragraph" w:customStyle="1" w:styleId="525C66C7E13AD543A2FF9DC097A1A0A1">
    <w:name w:val="525C66C7E13AD543A2FF9DC097A1A0A1"/>
    <w:rsid w:val="00C627A3"/>
  </w:style>
  <w:style w:type="paragraph" w:customStyle="1" w:styleId="2657ACA290C0D2429082427A7A6CD3C6">
    <w:name w:val="2657ACA290C0D2429082427A7A6CD3C6"/>
    <w:rsid w:val="00C627A3"/>
  </w:style>
  <w:style w:type="paragraph" w:customStyle="1" w:styleId="686F16F478E6C64885974B6CA2F1F1F2">
    <w:name w:val="686F16F478E6C64885974B6CA2F1F1F2"/>
    <w:rsid w:val="00C62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Cyb</b:Tag>
    <b:SourceType>DocumentFromInternetSite</b:SourceType>
    <b:Guid>{019ABCD0-2D35-4475-A1FC-C9185323B11A}</b:Guid>
    <b:Title>Cyber Incident Management Arrangements for Australian Governments (2018)</b:Title>
    <b:URL>https://www.cyber.gov.au/sites/default/files/2019-03/cima_2018_A4.pdf</b:URL>
    <b:RefOrder>1</b:RefOrder>
  </b:Source>
</b:Sources>
</file>

<file path=customXml/itemProps1.xml><?xml version="1.0" encoding="utf-8"?>
<ds:datastoreItem xmlns:ds="http://schemas.openxmlformats.org/officeDocument/2006/customXml" ds:itemID="{B316BFE9-7435-431B-AAD2-9ED55F3F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2022-05-17T23:43:00Z</dcterms:created>
  <dcterms:modified xsi:type="dcterms:W3CDTF">2022-06-01T23:13:00Z</dcterms:modified>
</cp:coreProperties>
</file>